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14:paraId="3060D789" w14:textId="0214AD8F" w:rsidR="002C0A39" w:rsidRPr="00E67901" w:rsidRDefault="002C0A39" w:rsidP="002C0A39">
      <w:pPr>
        <w:jc w:val="center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 w:rsidRPr="00E67901">
        <w:rPr>
          <w:rFonts w:ascii="Times New Roman" w:hAnsi="Times New Roman" w:cs="Times New Roman"/>
          <w:color w:val="FFFFFF" w:themeColor="background1"/>
          <w:sz w:val="56"/>
          <w:szCs w:val="56"/>
        </w:rPr>
        <w:t>Free Two-Day Training</w:t>
      </w:r>
    </w:p>
    <w:p w14:paraId="6F888E3C" w14:textId="22A0FC56" w:rsidR="00E67901" w:rsidRPr="00E67901" w:rsidRDefault="00E67901" w:rsidP="00E67901">
      <w:pPr>
        <w:spacing w:after="0" w:line="240" w:lineRule="auto"/>
        <w:jc w:val="center"/>
        <w:rPr>
          <w:rFonts w:ascii="Times New Roman" w:hAnsi="Times New Roman" w:cs="Times New Roman"/>
          <w:color w:val="FDD303"/>
          <w:sz w:val="40"/>
          <w:szCs w:val="40"/>
        </w:rPr>
      </w:pPr>
      <w:r w:rsidRPr="00E67901">
        <w:rPr>
          <w:rFonts w:ascii="Times New Roman" w:hAnsi="Times New Roman" w:cs="Times New Roman"/>
          <w:color w:val="FDD303"/>
          <w:sz w:val="40"/>
          <w:szCs w:val="40"/>
        </w:rPr>
        <w:t>Mentally Ill Offender</w:t>
      </w:r>
    </w:p>
    <w:p w14:paraId="14FD43FD" w14:textId="4F6C368F" w:rsidR="00E67901" w:rsidRDefault="00E67901" w:rsidP="00E67901">
      <w:pPr>
        <w:spacing w:after="0" w:line="240" w:lineRule="auto"/>
        <w:jc w:val="center"/>
        <w:rPr>
          <w:rFonts w:ascii="Times New Roman" w:hAnsi="Times New Roman" w:cs="Times New Roman"/>
          <w:color w:val="FDD303"/>
          <w:sz w:val="40"/>
          <w:szCs w:val="40"/>
        </w:rPr>
      </w:pPr>
      <w:r w:rsidRPr="00E67901">
        <w:rPr>
          <w:rFonts w:ascii="Times New Roman" w:hAnsi="Times New Roman" w:cs="Times New Roman"/>
          <w:color w:val="FDD303"/>
          <w:sz w:val="40"/>
          <w:szCs w:val="40"/>
        </w:rPr>
        <w:t>Vicarious Trauma in Your World</w:t>
      </w:r>
    </w:p>
    <w:p w14:paraId="0575F2E8" w14:textId="0514FCB5" w:rsidR="00E67901" w:rsidRDefault="00E67901" w:rsidP="00E67901">
      <w:pPr>
        <w:spacing w:after="0" w:line="240" w:lineRule="auto"/>
        <w:jc w:val="center"/>
        <w:rPr>
          <w:rFonts w:ascii="Times New Roman" w:hAnsi="Times New Roman" w:cs="Times New Roman"/>
          <w:color w:val="FDD303"/>
          <w:sz w:val="40"/>
          <w:szCs w:val="40"/>
        </w:rPr>
      </w:pPr>
      <w:r>
        <w:rPr>
          <w:rFonts w:ascii="Times New Roman" w:hAnsi="Times New Roman" w:cs="Times New Roman"/>
          <w:color w:val="FDD303"/>
          <w:sz w:val="40"/>
          <w:szCs w:val="40"/>
        </w:rPr>
        <w:t>Trauma Informed Care</w:t>
      </w:r>
    </w:p>
    <w:p w14:paraId="112F55DE" w14:textId="27E921B1" w:rsidR="00E67901" w:rsidRPr="00E67901" w:rsidRDefault="00E67901" w:rsidP="00E67901">
      <w:pPr>
        <w:spacing w:after="0" w:line="240" w:lineRule="auto"/>
        <w:jc w:val="center"/>
        <w:rPr>
          <w:rFonts w:ascii="Times New Roman" w:hAnsi="Times New Roman" w:cs="Times New Roman"/>
          <w:color w:val="FDD303"/>
          <w:sz w:val="40"/>
          <w:szCs w:val="40"/>
        </w:rPr>
      </w:pPr>
      <w:r>
        <w:rPr>
          <w:rFonts w:ascii="Times New Roman" w:hAnsi="Times New Roman" w:cs="Times New Roman"/>
          <w:color w:val="FDD303"/>
          <w:sz w:val="40"/>
          <w:szCs w:val="40"/>
        </w:rPr>
        <w:t>Skills for Stress Management</w:t>
      </w:r>
    </w:p>
    <w:p w14:paraId="774558A5" w14:textId="77777777" w:rsidR="007B4E18" w:rsidRDefault="002C0A39" w:rsidP="00E6790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79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May </w:t>
      </w:r>
      <w:r w:rsidR="002F2831" w:rsidRPr="00E67901">
        <w:rPr>
          <w:rFonts w:ascii="Times New Roman" w:hAnsi="Times New Roman" w:cs="Times New Roman"/>
          <w:color w:val="FFFFFF" w:themeColor="background1"/>
          <w:sz w:val="28"/>
          <w:szCs w:val="28"/>
        </w:rPr>
        <w:t>18</w:t>
      </w:r>
      <w:r w:rsidR="00E679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-</w:t>
      </w:r>
      <w:r w:rsidR="002F2831" w:rsidRPr="00E679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May 19, 2020</w:t>
      </w:r>
      <w:r w:rsidR="008F026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6432BDA" w14:textId="077A3B65" w:rsidR="002C0A39" w:rsidRPr="00E67901" w:rsidRDefault="007B4E18" w:rsidP="00E6790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4E18">
        <w:rPr>
          <w:rFonts w:ascii="Times New Roman" w:hAnsi="Times New Roman" w:cs="Times New Roman"/>
          <w:color w:val="FFFFFF" w:themeColor="background1"/>
          <w:sz w:val="28"/>
          <w:szCs w:val="28"/>
        </w:rPr>
        <w:t>Mammoth Lakes Fire Department 3150 Main St</w:t>
      </w:r>
    </w:p>
    <w:p w14:paraId="759BD175" w14:textId="37337E16" w:rsidR="002F2831" w:rsidRPr="00E67901" w:rsidRDefault="002F2831" w:rsidP="00E6790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7901">
        <w:rPr>
          <w:rFonts w:ascii="Times New Roman" w:hAnsi="Times New Roman" w:cs="Times New Roman"/>
          <w:color w:val="FFFFFF" w:themeColor="background1"/>
          <w:sz w:val="28"/>
          <w:szCs w:val="28"/>
        </w:rPr>
        <w:t>8:00 a.m. – 5:00 p.m. each day</w:t>
      </w:r>
    </w:p>
    <w:p w14:paraId="7AB77D3A" w14:textId="7715EB0B" w:rsidR="002F2831" w:rsidRDefault="00F078CE">
      <w:r w:rsidRPr="002F2831">
        <w:rPr>
          <w:noProof/>
        </w:rPr>
        <w:drawing>
          <wp:anchor distT="0" distB="0" distL="114300" distR="114300" simplePos="0" relativeHeight="251662336" behindDoc="1" locked="0" layoutInCell="1" allowOverlap="1" wp14:anchorId="6630DC63" wp14:editId="1F9BDB93">
            <wp:simplePos x="0" y="0"/>
            <wp:positionH relativeFrom="column">
              <wp:posOffset>5002530</wp:posOffset>
            </wp:positionH>
            <wp:positionV relativeFrom="paragraph">
              <wp:posOffset>248920</wp:posOffset>
            </wp:positionV>
            <wp:extent cx="1541590" cy="1243578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90" cy="124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442C6" w14:textId="371D38B9" w:rsidR="002F2831" w:rsidRPr="009D1231" w:rsidRDefault="002F2831" w:rsidP="002F2831">
      <w:pPr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Mentally Ill Offender</w:t>
      </w:r>
      <w:r w:rsidRPr="009D1231">
        <w:rPr>
          <w:b/>
          <w:bCs/>
          <w:noProof/>
          <w:color w:val="FFFFFF" w:themeColor="background1"/>
        </w:rPr>
        <w:t xml:space="preserve"> </w:t>
      </w:r>
    </w:p>
    <w:p w14:paraId="789AD053" w14:textId="77777777" w:rsidR="009D1231" w:rsidRDefault="002F2831" w:rsidP="002F2831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2F2831"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  <w:t xml:space="preserve">Topics covered will include overview of psychological concepts, personality </w:t>
      </w:r>
    </w:p>
    <w:p w14:paraId="1E442DBF" w14:textId="77777777" w:rsidR="009D1231" w:rsidRDefault="002F2831" w:rsidP="002F2831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2F2831"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  <w:t xml:space="preserve">development and mental illness, competence, legal tests, psychosis, case studies, </w:t>
      </w:r>
    </w:p>
    <w:p w14:paraId="63CA5E2F" w14:textId="77777777" w:rsidR="009D1231" w:rsidRDefault="002F2831" w:rsidP="002F2831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2F2831"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  <w:t xml:space="preserve">sanity and legal test, psychological issues, - and other types of mentally ill </w:t>
      </w:r>
    </w:p>
    <w:p w14:paraId="2BCC0047" w14:textId="658C133A" w:rsidR="002F2831" w:rsidRDefault="002F2831" w:rsidP="002F2831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2F2831"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  <w:t xml:space="preserve">offenders, treatment options for the mentally ill offender, and placement </w:t>
      </w:r>
    </w:p>
    <w:p w14:paraId="4E40406A" w14:textId="5890BF7F" w:rsidR="002C0A39" w:rsidRPr="00F078CE" w:rsidRDefault="002F2831" w:rsidP="00F078CE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2F2831"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  <w:t>options for the mentally ill offender.</w:t>
      </w:r>
    </w:p>
    <w:p w14:paraId="7BF5CA76" w14:textId="440F4F9E" w:rsidR="009D1231" w:rsidRDefault="009D1231" w:rsidP="002F2831">
      <w:pPr>
        <w:jc w:val="right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  <w:r w:rsidRPr="009D1231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B7533D0" wp14:editId="6E9442C8">
            <wp:simplePos x="0" y="0"/>
            <wp:positionH relativeFrom="margin">
              <wp:posOffset>80010</wp:posOffset>
            </wp:positionH>
            <wp:positionV relativeFrom="paragraph">
              <wp:posOffset>130810</wp:posOffset>
            </wp:positionV>
            <wp:extent cx="1501140" cy="1252136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11033" r="11987" b="11291"/>
                    <a:stretch/>
                  </pic:blipFill>
                  <pic:spPr bwMode="auto">
                    <a:xfrm>
                      <a:off x="0" y="0"/>
                      <a:ext cx="1501140" cy="125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AE4EC" w14:textId="46F329FE" w:rsidR="002F2831" w:rsidRPr="009D1231" w:rsidRDefault="002F2831" w:rsidP="002F2831">
      <w:pPr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Vicarious Trauma in Your World</w:t>
      </w:r>
    </w:p>
    <w:p w14:paraId="24812C20" w14:textId="77777777" w:rsidR="009D1231" w:rsidRDefault="002F28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This course will focus on understanding vicarious trauma and the emotional exposure</w:t>
      </w:r>
    </w:p>
    <w:p w14:paraId="6B67F2BE" w14:textId="77777777" w:rsidR="009D1231" w:rsidRDefault="002F28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that can occur from hearing</w:t>
      </w:r>
      <w:r w:rsid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other people’s traumatic stories. The goal is to create </w:t>
      </w:r>
    </w:p>
    <w:p w14:paraId="7113FF88" w14:textId="77777777" w:rsidR="009D1231" w:rsidRDefault="002F28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awareness for</w:t>
      </w:r>
      <w:r w:rsidR="00F078CE"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professionals working with traumatized people, caretakers often </w:t>
      </w:r>
    </w:p>
    <w:p w14:paraId="1429ACFC" w14:textId="57D3BD5A" w:rsidR="00F078CE" w:rsidRPr="009D1231" w:rsidRDefault="002F28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self-neglect, try to emotionally tough it out, and deny</w:t>
      </w:r>
      <w:r w:rsid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their personal needs.</w:t>
      </w:r>
    </w:p>
    <w:p w14:paraId="1BC80FBF" w14:textId="77777777" w:rsidR="009D1231" w:rsidRPr="009D1231" w:rsidRDefault="009D12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E7E6E6" w:themeColor="background2"/>
          <w:sz w:val="24"/>
          <w:szCs w:val="24"/>
        </w:rPr>
      </w:pPr>
    </w:p>
    <w:p w14:paraId="08AF88E9" w14:textId="77777777" w:rsidR="00C54EA5" w:rsidRDefault="00C54EA5" w:rsidP="009D1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29702D8D" w14:textId="675A27A3" w:rsidR="00F078CE" w:rsidRPr="009D1231" w:rsidRDefault="009D1231" w:rsidP="009D1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D1231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1C33B85" wp14:editId="3DD8C901">
            <wp:simplePos x="0" y="0"/>
            <wp:positionH relativeFrom="margin">
              <wp:posOffset>5398770</wp:posOffset>
            </wp:positionH>
            <wp:positionV relativeFrom="paragraph">
              <wp:posOffset>128905</wp:posOffset>
            </wp:positionV>
            <wp:extent cx="1516380" cy="1516380"/>
            <wp:effectExtent l="0" t="0" r="7620" b="7620"/>
            <wp:wrapNone/>
            <wp:docPr id="4" name="Picture 4" descr="Image result for trauma informe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auma informed c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CE" w:rsidRPr="009D123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Trauma Informed Care</w:t>
      </w:r>
    </w:p>
    <w:p w14:paraId="02CF1474" w14:textId="77777777" w:rsidR="009D1231" w:rsidRPr="009D1231" w:rsidRDefault="009D1231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2AB05CBE" w14:textId="77777777" w:rsidR="00C54EA5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Trauma Informed Care enables the individual to assess their own emotional injuries, </w:t>
      </w:r>
    </w:p>
    <w:p w14:paraId="669E3335" w14:textId="77777777" w:rsidR="00C54EA5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while examining the connection between their childhood maltreatment, also called </w:t>
      </w:r>
    </w:p>
    <w:p w14:paraId="4F4BAF28" w14:textId="1CF5B99D" w:rsidR="009D1231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Adverse</w:t>
      </w:r>
      <w:r w:rsidR="00C54EA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Childhood Experiences (ACE) and gain a better understanding of how those </w:t>
      </w:r>
    </w:p>
    <w:p w14:paraId="72047D46" w14:textId="19DE6F5D" w:rsidR="009D1231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experiences directly shape one’s behavioral outcomes. While using a student-centered </w:t>
      </w:r>
    </w:p>
    <w:p w14:paraId="06C01566" w14:textId="77777777" w:rsidR="009D1231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techniques, students will learn real outcome-based strategies and how to best apply </w:t>
      </w:r>
    </w:p>
    <w:p w14:paraId="64FC4572" w14:textId="47807B1E" w:rsidR="009D1231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trauma informed care. These self-assessment techniques are specifically designed </w:t>
      </w:r>
    </w:p>
    <w:p w14:paraId="4F90369D" w14:textId="1201AAA5" w:rsidR="00F078CE" w:rsidRPr="009D1231" w:rsidRDefault="00F078CE" w:rsidP="009D123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to empower the individual to move beyond their history of trauma.</w:t>
      </w:r>
    </w:p>
    <w:p w14:paraId="27D25F6B" w14:textId="4731CCA3" w:rsidR="009D1231" w:rsidRPr="002C0A39" w:rsidRDefault="00F078CE" w:rsidP="00F078CE">
      <w:pPr>
        <w:rPr>
          <w:noProof/>
        </w:rPr>
      </w:pPr>
      <w:r>
        <w:rPr>
          <w:noProof/>
        </w:rPr>
        <w:t xml:space="preserve"> </w:t>
      </w:r>
    </w:p>
    <w:p w14:paraId="3DE674CE" w14:textId="4CA342E6" w:rsidR="009D1231" w:rsidRPr="00C54EA5" w:rsidRDefault="009D1231" w:rsidP="009D1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C54EA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Skills for Stress Managemen</w:t>
      </w:r>
      <w:r w:rsidRPr="00C54EA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t</w:t>
      </w:r>
    </w:p>
    <w:p w14:paraId="3DFC2658" w14:textId="77777777" w:rsidR="00C54EA5" w:rsidRDefault="00C54EA5" w:rsidP="00C54EA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1EE8F1DB" w14:textId="244432B6" w:rsidR="00C54EA5" w:rsidRDefault="00C54EA5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C0A39">
        <w:rPr>
          <w:noProof/>
        </w:rPr>
        <w:drawing>
          <wp:anchor distT="0" distB="0" distL="114300" distR="114300" simplePos="0" relativeHeight="251661312" behindDoc="0" locked="0" layoutInCell="1" allowOverlap="1" wp14:anchorId="53F025B0" wp14:editId="407E4076">
            <wp:simplePos x="0" y="0"/>
            <wp:positionH relativeFrom="margin">
              <wp:posOffset>68580</wp:posOffset>
            </wp:positionH>
            <wp:positionV relativeFrom="paragraph">
              <wp:posOffset>9525</wp:posOffset>
            </wp:positionV>
            <wp:extent cx="2392680" cy="11963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31"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Combining modern scientific information on brain physiology and </w:t>
      </w:r>
    </w:p>
    <w:p w14:paraId="4C4F9C1C" w14:textId="7345BF84" w:rsidR="00C54EA5" w:rsidRDefault="009D1231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ancient wisdom from eastern philosophies, this course will be an active </w:t>
      </w:r>
    </w:p>
    <w:p w14:paraId="0ECAC4B6" w14:textId="6F5829B0" w:rsidR="00C54EA5" w:rsidRDefault="009D1231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participation course on how to live a healthier, stress reduced life. </w:t>
      </w:r>
    </w:p>
    <w:p w14:paraId="7392715F" w14:textId="14FB0F64" w:rsidR="00C54EA5" w:rsidRDefault="009D1231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Benefits of utilizing these stress management skills by probation </w:t>
      </w:r>
    </w:p>
    <w:p w14:paraId="26D32075" w14:textId="5D2E1FCC" w:rsidR="00C54EA5" w:rsidRDefault="009D1231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officers can improve cognitive functioning, have fewer inter-personal </w:t>
      </w:r>
    </w:p>
    <w:p w14:paraId="4D1BD615" w14:textId="5BF18169" w:rsidR="009D1231" w:rsidRPr="009D1231" w:rsidRDefault="009D1231" w:rsidP="00C54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D123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conflicts and better physical and psychological health.</w:t>
      </w:r>
    </w:p>
    <w:p w14:paraId="5B267B2C" w14:textId="7765F33A" w:rsidR="002C0A39" w:rsidRPr="002C0A39" w:rsidRDefault="009D1231" w:rsidP="009D1231">
      <w:r w:rsidRPr="002C0A39">
        <w:t xml:space="preserve"> </w:t>
      </w:r>
    </w:p>
    <w:p w14:paraId="2E68AF08" w14:textId="6A3162AD" w:rsidR="00C54EA5" w:rsidRDefault="007B4E18" w:rsidP="00C54E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DD30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DD303"/>
          <w:sz w:val="24"/>
          <w:szCs w:val="24"/>
        </w:rPr>
        <w:t xml:space="preserve">RSVP or Questions </w:t>
      </w:r>
      <w:r w:rsidR="00F627F4">
        <w:rPr>
          <w:rFonts w:ascii="Times New Roman" w:hAnsi="Times New Roman" w:cs="Times New Roman"/>
          <w:b/>
          <w:bCs/>
          <w:color w:val="FDD303"/>
          <w:sz w:val="24"/>
          <w:szCs w:val="24"/>
        </w:rPr>
        <w:t xml:space="preserve">contact: </w:t>
      </w:r>
      <w:bookmarkStart w:id="0" w:name="_GoBack"/>
      <w:bookmarkEnd w:id="0"/>
      <w:r w:rsidR="00C54EA5">
        <w:rPr>
          <w:rFonts w:ascii="Times New Roman" w:hAnsi="Times New Roman" w:cs="Times New Roman"/>
          <w:b/>
          <w:bCs/>
          <w:color w:val="FDD303"/>
          <w:sz w:val="24"/>
          <w:szCs w:val="24"/>
        </w:rPr>
        <w:t>JAZMIN BARKLEY (760) 924-1764</w:t>
      </w:r>
    </w:p>
    <w:p w14:paraId="1758E457" w14:textId="54B9FDA0" w:rsidR="002C0A39" w:rsidRPr="00C54EA5" w:rsidRDefault="00C54EA5" w:rsidP="00C54E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DD30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DD303"/>
          <w:sz w:val="24"/>
          <w:szCs w:val="24"/>
        </w:rPr>
        <w:t xml:space="preserve"> </w:t>
      </w:r>
      <w:hyperlink r:id="rId11" w:history="1">
        <w:r w:rsidRPr="00C54EA5">
          <w:rPr>
            <w:rStyle w:val="Hyperlink"/>
            <w:rFonts w:ascii="Times New Roman" w:hAnsi="Times New Roman" w:cs="Times New Roman"/>
            <w:b/>
            <w:bCs/>
            <w:color w:val="FDD303"/>
            <w:sz w:val="24"/>
            <w:szCs w:val="24"/>
          </w:rPr>
          <w:t>jbarkley@mono.ca.gov</w:t>
        </w:r>
      </w:hyperlink>
      <w:r w:rsidRPr="00C54EA5">
        <w:rPr>
          <w:rFonts w:ascii="Times New Roman" w:hAnsi="Times New Roman" w:cs="Times New Roman"/>
          <w:b/>
          <w:bCs/>
          <w:color w:val="FDD303"/>
          <w:sz w:val="24"/>
          <w:szCs w:val="24"/>
        </w:rPr>
        <w:t xml:space="preserve"> </w:t>
      </w:r>
    </w:p>
    <w:sectPr w:rsidR="002C0A39" w:rsidRPr="00C54EA5" w:rsidSect="00264C16">
      <w:pgSz w:w="12240" w:h="15840"/>
      <w:pgMar w:top="630" w:right="540" w:bottom="450" w:left="630" w:header="720" w:footer="720" w:gutter="0"/>
      <w:pgBorders w:offsetFrom="page">
        <w:top w:val="double" w:sz="4" w:space="24" w:color="E7E6E6" w:themeColor="background2"/>
        <w:left w:val="double" w:sz="4" w:space="24" w:color="E7E6E6" w:themeColor="background2"/>
        <w:bottom w:val="double" w:sz="4" w:space="24" w:color="E7E6E6" w:themeColor="background2"/>
        <w:right w:val="double" w:sz="4" w:space="24" w:color="E7E6E6" w:themeColor="background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9"/>
    <w:rsid w:val="00264C16"/>
    <w:rsid w:val="002C0A39"/>
    <w:rsid w:val="002F2831"/>
    <w:rsid w:val="007B4E18"/>
    <w:rsid w:val="008F026D"/>
    <w:rsid w:val="009D1231"/>
    <w:rsid w:val="00C54EA5"/>
    <w:rsid w:val="00E67901"/>
    <w:rsid w:val="00F078CE"/>
    <w:rsid w:val="00F627F4"/>
    <w:rsid w:val="00F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014A"/>
  <w15:chartTrackingRefBased/>
  <w15:docId w15:val="{E7FC75ED-06EF-49A1-ADCA-B85CDC1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arkley@mono.ca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4231C4E3E97498753CB86E6019717" ma:contentTypeVersion="10" ma:contentTypeDescription="Create a new document." ma:contentTypeScope="" ma:versionID="962266405be44005080edd5fb2591258">
  <xsd:schema xmlns:xsd="http://www.w3.org/2001/XMLSchema" xmlns:xs="http://www.w3.org/2001/XMLSchema" xmlns:p="http://schemas.microsoft.com/office/2006/metadata/properties" xmlns:ns3="ff12f31b-03cc-4fd8-9505-f12f5fcd59f2" xmlns:ns4="60fa76f2-b46d-4b50-aa0f-b15fc9d127c9" targetNamespace="http://schemas.microsoft.com/office/2006/metadata/properties" ma:root="true" ma:fieldsID="05ac1ca9504cf1d68da03528da9feb6a" ns3:_="" ns4:_="">
    <xsd:import namespace="ff12f31b-03cc-4fd8-9505-f12f5fcd59f2"/>
    <xsd:import namespace="60fa76f2-b46d-4b50-aa0f-b15fc9d12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f31b-03cc-4fd8-9505-f12f5fcd5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76f2-b46d-4b50-aa0f-b15fc9d12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B24CD-11E5-4829-8C94-A966BA68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2f31b-03cc-4fd8-9505-f12f5fcd59f2"/>
    <ds:schemaRef ds:uri="60fa76f2-b46d-4b50-aa0f-b15fc9d12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FAED6-83B3-4F77-8F94-F3FBBAB37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60D02-2D24-484A-BAE2-877C2D9F5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Barkley</dc:creator>
  <cp:keywords/>
  <dc:description/>
  <cp:lastModifiedBy>Jazmin Barkley</cp:lastModifiedBy>
  <cp:revision>5</cp:revision>
  <dcterms:created xsi:type="dcterms:W3CDTF">2020-02-12T23:42:00Z</dcterms:created>
  <dcterms:modified xsi:type="dcterms:W3CDTF">2020-02-13T23:13:00Z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0x0101002C04231C4E3E97498753CB86E6019717</vt:lpwstr>
  </property>
</Properties>
</file>