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9D143C" w14:textId="307431BA" w:rsidR="00DD6794" w:rsidRDefault="001E6BD9" w:rsidP="001C72D7">
      <w:pPr>
        <w:spacing w:line="276" w:lineRule="auto"/>
      </w:pPr>
      <w:r w:rsidRPr="000A02FA">
        <w:rPr>
          <w:noProof/>
        </w:rPr>
        <w:drawing>
          <wp:anchor distT="0" distB="0" distL="114300" distR="114300" simplePos="0" relativeHeight="251658241" behindDoc="1" locked="0" layoutInCell="0" allowOverlap="1" wp14:anchorId="49721548" wp14:editId="1FF1AB96">
            <wp:simplePos x="0" y="0"/>
            <wp:positionH relativeFrom="margin">
              <wp:posOffset>-1054100</wp:posOffset>
            </wp:positionH>
            <wp:positionV relativeFrom="margin">
              <wp:posOffset>-1244600</wp:posOffset>
            </wp:positionV>
            <wp:extent cx="8089900" cy="10469282"/>
            <wp:effectExtent l="0" t="0" r="0" b="0"/>
            <wp:wrapNone/>
            <wp:docPr id="567322940" name="Picture 5673229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7322940" name="Picture 567322940"/>
                    <pic:cNvPicPr>
                      <a:picLocks/>
                    </pic:cNvPicPr>
                  </pic:nvPicPr>
                  <pic:blipFill>
                    <a:blip r:embed="rId11">
                      <a:extLst>
                        <a:ext uri="{28A0092B-C50C-407E-A947-70E740481C1C}">
                          <a14:useLocalDpi xmlns:a14="http://schemas.microsoft.com/office/drawing/2010/main" val="0"/>
                        </a:ext>
                      </a:extLst>
                    </a:blip>
                    <a:stretch>
                      <a:fillRect/>
                    </a:stretch>
                  </pic:blipFill>
                  <pic:spPr bwMode="auto">
                    <a:xfrm>
                      <a:off x="0" y="0"/>
                      <a:ext cx="8089900" cy="104692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FB54E8" w14:textId="2D6DA024" w:rsidR="001E6BD9" w:rsidRPr="001E6BD9" w:rsidRDefault="001E6BD9" w:rsidP="001C72D7">
      <w:pPr>
        <w:spacing w:line="276" w:lineRule="auto"/>
      </w:pPr>
    </w:p>
    <w:p w14:paraId="03B8AFA9" w14:textId="029E55B3" w:rsidR="001E6BD9" w:rsidRPr="001E6BD9" w:rsidRDefault="001E6BD9" w:rsidP="001C72D7">
      <w:pPr>
        <w:spacing w:line="276" w:lineRule="auto"/>
      </w:pPr>
    </w:p>
    <w:p w14:paraId="73982BDC" w14:textId="0C2B70C5" w:rsidR="001E6BD9" w:rsidRPr="001E6BD9" w:rsidRDefault="001E6BD9" w:rsidP="001C72D7">
      <w:pPr>
        <w:spacing w:line="276" w:lineRule="auto"/>
      </w:pPr>
    </w:p>
    <w:p w14:paraId="7DB08E3A" w14:textId="5A50C083" w:rsidR="001E6BD9" w:rsidRPr="001E6BD9" w:rsidRDefault="001E6BD9" w:rsidP="001C72D7">
      <w:pPr>
        <w:spacing w:line="276" w:lineRule="auto"/>
      </w:pPr>
    </w:p>
    <w:p w14:paraId="23EDC32D" w14:textId="00B0111C" w:rsidR="001E6BD9" w:rsidRPr="001E6BD9" w:rsidRDefault="001E6BD9" w:rsidP="001C72D7">
      <w:pPr>
        <w:spacing w:line="276" w:lineRule="auto"/>
      </w:pPr>
    </w:p>
    <w:p w14:paraId="140E65A2" w14:textId="0AFC9A0D" w:rsidR="001E6BD9" w:rsidRPr="001E6BD9" w:rsidRDefault="009B1C0C" w:rsidP="001C72D7">
      <w:pPr>
        <w:spacing w:line="276" w:lineRule="auto"/>
      </w:pPr>
      <w:r>
        <w:rPr>
          <w:noProof/>
        </w:rPr>
        <mc:AlternateContent>
          <mc:Choice Requires="wps">
            <w:drawing>
              <wp:anchor distT="0" distB="0" distL="114300" distR="114300" simplePos="0" relativeHeight="251658243" behindDoc="0" locked="0" layoutInCell="1" allowOverlap="1" wp14:anchorId="7F07395A" wp14:editId="3FB0EC79">
                <wp:simplePos x="0" y="0"/>
                <wp:positionH relativeFrom="column">
                  <wp:posOffset>-254000</wp:posOffset>
                </wp:positionH>
                <wp:positionV relativeFrom="paragraph">
                  <wp:posOffset>290830</wp:posOffset>
                </wp:positionV>
                <wp:extent cx="6451600" cy="1384300"/>
                <wp:effectExtent l="0" t="0" r="0" b="0"/>
                <wp:wrapNone/>
                <wp:docPr id="73984851" name="Text Box 73984851"/>
                <wp:cNvGraphicFramePr/>
                <a:graphic xmlns:a="http://schemas.openxmlformats.org/drawingml/2006/main">
                  <a:graphicData uri="http://schemas.microsoft.com/office/word/2010/wordprocessingShape">
                    <wps:wsp>
                      <wps:cNvSpPr txBox="1"/>
                      <wps:spPr>
                        <a:xfrm>
                          <a:off x="0" y="0"/>
                          <a:ext cx="6451600" cy="1384300"/>
                        </a:xfrm>
                        <a:prstGeom prst="rect">
                          <a:avLst/>
                        </a:prstGeom>
                        <a:noFill/>
                        <a:ln w="6350">
                          <a:noFill/>
                        </a:ln>
                      </wps:spPr>
                      <wps:txbx>
                        <w:txbxContent>
                          <w:p w14:paraId="796EDF74" w14:textId="4EC30EC2" w:rsidR="009B1C0C" w:rsidRPr="00A45C2A" w:rsidRDefault="007934E1" w:rsidP="00A45C2A">
                            <w:pPr>
                              <w:rPr>
                                <w:rFonts w:ascii="Milligram Medium" w:hAnsi="Milligram Medium"/>
                                <w:color w:val="5B6670"/>
                                <w:sz w:val="96"/>
                                <w:szCs w:val="96"/>
                              </w:rPr>
                            </w:pPr>
                            <w:r>
                              <w:rPr>
                                <w:rFonts w:ascii="Milligram Medium" w:hAnsi="Milligram Medium"/>
                                <w:color w:val="5B6670"/>
                                <w:sz w:val="96"/>
                                <w:szCs w:val="96"/>
                              </w:rPr>
                              <w:t>Mono County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07395A" id="_x0000_t202" coordsize="21600,21600" o:spt="202" path="m,l,21600r21600,l21600,xe">
                <v:stroke joinstyle="miter"/>
                <v:path gradientshapeok="t" o:connecttype="rect"/>
              </v:shapetype>
              <v:shape id="Text Box 73984851" o:spid="_x0000_s1026" type="#_x0000_t202" style="position:absolute;margin-left:-20pt;margin-top:22.9pt;width:508pt;height:10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" filled="f" stroked="f" strokeweight=".5pt">
                <v:textbox>
                  <w:txbxContent>
                    <w:p w14:paraId="796EDF74" w14:textId="4EC30EC2" w:rsidR="009B1C0C" w:rsidRPr="00A45C2A" w:rsidRDefault="007934E1" w:rsidP="00A45C2A">
                      <w:pPr>
                        <w:rPr>
                          <w:rFonts w:ascii="Milligram Medium" w:hAnsi="Milligram Medium"/>
                          <w:color w:val="5B6670"/>
                          <w:sz w:val="96"/>
                          <w:szCs w:val="96"/>
                        </w:rPr>
                      </w:pPr>
                      <w:r>
                        <w:rPr>
                          <w:rFonts w:ascii="Milligram Medium" w:hAnsi="Milligram Medium"/>
                          <w:color w:val="5B6670"/>
                          <w:sz w:val="96"/>
                          <w:szCs w:val="96"/>
                        </w:rPr>
                        <w:t>Mono County</w:t>
                      </w:r>
                    </w:p>
                  </w:txbxContent>
                </v:textbox>
              </v:shape>
            </w:pict>
          </mc:Fallback>
        </mc:AlternateContent>
      </w:r>
    </w:p>
    <w:p w14:paraId="2ED60EF3" w14:textId="39C30DFE" w:rsidR="001E6BD9" w:rsidRPr="001E6BD9" w:rsidRDefault="001E6BD9" w:rsidP="001C72D7">
      <w:pPr>
        <w:spacing w:line="276" w:lineRule="auto"/>
      </w:pPr>
    </w:p>
    <w:p w14:paraId="09346814" w14:textId="1C993D09" w:rsidR="001E6BD9" w:rsidRPr="001E6BD9" w:rsidRDefault="001E6BD9" w:rsidP="001C72D7">
      <w:pPr>
        <w:spacing w:line="276" w:lineRule="auto"/>
      </w:pPr>
    </w:p>
    <w:p w14:paraId="48059362" w14:textId="2F360CE1" w:rsidR="001E6BD9" w:rsidRPr="001E6BD9" w:rsidRDefault="001E6BD9" w:rsidP="001C72D7">
      <w:pPr>
        <w:spacing w:line="276" w:lineRule="auto"/>
      </w:pPr>
    </w:p>
    <w:p w14:paraId="62D19FE9" w14:textId="4ECDC963" w:rsidR="001E6BD9" w:rsidRPr="001E6BD9" w:rsidRDefault="001E6BD9" w:rsidP="001C72D7">
      <w:pPr>
        <w:spacing w:line="276" w:lineRule="auto"/>
      </w:pPr>
    </w:p>
    <w:p w14:paraId="0CACF02C" w14:textId="47039EC9" w:rsidR="001E6BD9" w:rsidRPr="001E6BD9" w:rsidRDefault="001E6BD9" w:rsidP="001C72D7">
      <w:pPr>
        <w:spacing w:line="276" w:lineRule="auto"/>
      </w:pPr>
    </w:p>
    <w:p w14:paraId="7D808374" w14:textId="782FEEFF" w:rsidR="001E6BD9" w:rsidRPr="001E6BD9" w:rsidRDefault="001E6BD9" w:rsidP="001C72D7">
      <w:pPr>
        <w:spacing w:line="276" w:lineRule="auto"/>
      </w:pPr>
    </w:p>
    <w:p w14:paraId="1C9B95C2" w14:textId="68937175" w:rsidR="001E6BD9" w:rsidRPr="001E6BD9" w:rsidRDefault="001E6BD9" w:rsidP="001C72D7">
      <w:pPr>
        <w:spacing w:line="276" w:lineRule="auto"/>
      </w:pPr>
    </w:p>
    <w:p w14:paraId="2A7D138C" w14:textId="0CD17056" w:rsidR="001E6BD9" w:rsidRPr="001E6BD9" w:rsidRDefault="00513452" w:rsidP="001C72D7">
      <w:pPr>
        <w:spacing w:line="276" w:lineRule="auto"/>
      </w:pPr>
      <w:r>
        <w:rPr>
          <w:noProof/>
        </w:rPr>
        <mc:AlternateContent>
          <mc:Choice Requires="wps">
            <w:drawing>
              <wp:anchor distT="0" distB="0" distL="114300" distR="114300" simplePos="0" relativeHeight="251658240" behindDoc="0" locked="0" layoutInCell="1" allowOverlap="1" wp14:anchorId="0BE39034" wp14:editId="034B4AD1">
                <wp:simplePos x="0" y="0"/>
                <wp:positionH relativeFrom="column">
                  <wp:posOffset>-250166</wp:posOffset>
                </wp:positionH>
                <wp:positionV relativeFrom="paragraph">
                  <wp:posOffset>161974</wp:posOffset>
                </wp:positionV>
                <wp:extent cx="6113780" cy="2527540"/>
                <wp:effectExtent l="0" t="0" r="0" b="6350"/>
                <wp:wrapNone/>
                <wp:docPr id="1185147307" name="Text Box 1185147307"/>
                <wp:cNvGraphicFramePr/>
                <a:graphic xmlns:a="http://schemas.openxmlformats.org/drawingml/2006/main">
                  <a:graphicData uri="http://schemas.microsoft.com/office/word/2010/wordprocessingShape">
                    <wps:wsp>
                      <wps:cNvSpPr txBox="1"/>
                      <wps:spPr>
                        <a:xfrm>
                          <a:off x="0" y="0"/>
                          <a:ext cx="6113780" cy="2527540"/>
                        </a:xfrm>
                        <a:prstGeom prst="rect">
                          <a:avLst/>
                        </a:prstGeom>
                        <a:noFill/>
                        <a:ln w="6350">
                          <a:noFill/>
                        </a:ln>
                      </wps:spPr>
                      <wps:txbx>
                        <w:txbxContent>
                          <w:p w14:paraId="0EB2FB32" w14:textId="77777777" w:rsidR="00117191" w:rsidRPr="00117191" w:rsidRDefault="00117191" w:rsidP="00117191">
                            <w:pPr>
                              <w:spacing w:line="360" w:lineRule="auto"/>
                              <w:rPr>
                                <w:rFonts w:ascii="Milligram Medium" w:hAnsi="Milligram Medium"/>
                                <w:color w:val="536F84"/>
                                <w:sz w:val="32"/>
                                <w:szCs w:val="32"/>
                              </w:rPr>
                            </w:pPr>
                            <w:r w:rsidRPr="00117191">
                              <w:rPr>
                                <w:rFonts w:ascii="Milligram Medium" w:hAnsi="Milligram Medium"/>
                                <w:color w:val="536F84"/>
                                <w:sz w:val="32"/>
                                <w:szCs w:val="32"/>
                              </w:rPr>
                              <w:t xml:space="preserve">Semi-Statewide Enterprise Health Record  </w:t>
                            </w:r>
                          </w:p>
                          <w:p w14:paraId="646A58E1" w14:textId="6721C367" w:rsidR="00117191" w:rsidRPr="00117191" w:rsidRDefault="00117191" w:rsidP="00117191">
                            <w:pPr>
                              <w:spacing w:line="360" w:lineRule="auto"/>
                              <w:rPr>
                                <w:rFonts w:ascii="Milligram Medium" w:hAnsi="Milligram Medium"/>
                                <w:color w:val="536F84"/>
                                <w:sz w:val="32"/>
                                <w:szCs w:val="32"/>
                              </w:rPr>
                            </w:pPr>
                            <w:r w:rsidRPr="00117191">
                              <w:rPr>
                                <w:rFonts w:ascii="Milligram Medium" w:hAnsi="Milligram Medium"/>
                                <w:color w:val="536F84"/>
                                <w:sz w:val="32"/>
                                <w:szCs w:val="32"/>
                              </w:rPr>
                              <w:t xml:space="preserve">Multi-County Collaborative INN Project </w:t>
                            </w:r>
                          </w:p>
                          <w:p w14:paraId="64CFED94" w14:textId="51E88F91" w:rsidR="00117191" w:rsidRDefault="00117191" w:rsidP="00117191">
                            <w:pPr>
                              <w:spacing w:line="360" w:lineRule="auto"/>
                              <w:rPr>
                                <w:rFonts w:ascii="Milligram Medium" w:hAnsi="Milligram Medium"/>
                                <w:i/>
                                <w:iCs/>
                                <w:color w:val="5B6670"/>
                              </w:rPr>
                            </w:pPr>
                            <w:r w:rsidRPr="00117191">
                              <w:rPr>
                                <w:rFonts w:ascii="Milligram Medium" w:hAnsi="Milligram Medium"/>
                                <w:color w:val="536F84"/>
                                <w:sz w:val="32"/>
                                <w:szCs w:val="32"/>
                              </w:rPr>
                              <w:t xml:space="preserve">Annual Innovative Project Report </w:t>
                            </w:r>
                            <w:r>
                              <w:rPr>
                                <w:rFonts w:ascii="Milligram Medium" w:hAnsi="Milligram Medium"/>
                                <w:color w:val="536F84"/>
                                <w:sz w:val="32"/>
                                <w:szCs w:val="32"/>
                              </w:rPr>
                              <w:br/>
                            </w:r>
                          </w:p>
                          <w:p w14:paraId="4A386B9C" w14:textId="77777777" w:rsidR="00481C33" w:rsidRPr="00481C33" w:rsidRDefault="00481C33" w:rsidP="00117191">
                            <w:pPr>
                              <w:spacing w:line="360" w:lineRule="auto"/>
                              <w:rPr>
                                <w:rFonts w:ascii="Milligram Medium" w:hAnsi="Milligram Medium"/>
                                <w:i/>
                                <w:iCs/>
                                <w:color w:val="5B6670"/>
                              </w:rPr>
                            </w:pPr>
                          </w:p>
                          <w:p w14:paraId="4BD39EF7" w14:textId="051ACC2F" w:rsidR="009B3A28" w:rsidRPr="00117191" w:rsidRDefault="00117191" w:rsidP="00117191">
                            <w:pPr>
                              <w:spacing w:line="360" w:lineRule="auto"/>
                              <w:rPr>
                                <w:rFonts w:ascii="Milligram" w:hAnsi="Milligram"/>
                                <w:i/>
                                <w:iCs/>
                                <w:color w:val="536F84"/>
                              </w:rPr>
                            </w:pPr>
                            <w:r w:rsidRPr="00117191">
                              <w:rPr>
                                <w:rFonts w:ascii="Milligram" w:hAnsi="Milligram"/>
                                <w:i/>
                                <w:iCs/>
                                <w:color w:val="536F84"/>
                              </w:rPr>
                              <w:t>Reporting Period: July 1, 2022 – June 30, 2023</w:t>
                            </w:r>
                            <w:r w:rsidR="00FB05AA">
                              <w:rPr>
                                <w:rFonts w:ascii="Milligram" w:hAnsi="Milligram"/>
                                <w:i/>
                                <w:iCs/>
                                <w:color w:val="536F84"/>
                              </w:rPr>
                              <w:br/>
                            </w:r>
                            <w:r w:rsidRPr="00117191">
                              <w:rPr>
                                <w:rFonts w:ascii="Milligram" w:hAnsi="Milligram"/>
                                <w:i/>
                                <w:iCs/>
                                <w:color w:val="536F84"/>
                              </w:rPr>
                              <w:t>Project Period:</w:t>
                            </w:r>
                            <w:r w:rsidR="00044A88">
                              <w:rPr>
                                <w:rFonts w:ascii="Milligram" w:hAnsi="Milligram"/>
                                <w:i/>
                                <w:iCs/>
                                <w:color w:val="536F84"/>
                              </w:rPr>
                              <w:t xml:space="preserve"> January 25, 2023</w:t>
                            </w:r>
                            <w:r w:rsidR="007D79F9">
                              <w:rPr>
                                <w:rFonts w:ascii="Milligram" w:hAnsi="Milligram"/>
                                <w:i/>
                                <w:iCs/>
                                <w:color w:val="536F84"/>
                              </w:rPr>
                              <w:t xml:space="preserve"> - January 25, 2028 </w:t>
                            </w:r>
                          </w:p>
                          <w:p w14:paraId="07844398" w14:textId="19C861DA" w:rsidR="009B3A28" w:rsidRPr="00EF1745" w:rsidRDefault="009B3A28" w:rsidP="007D79F9">
                            <w:pPr>
                              <w:spacing w:line="360" w:lineRule="auto"/>
                              <w:rPr>
                                <w:rFonts w:ascii="Milligram" w:hAnsi="Milligram"/>
                                <w:i/>
                                <w:iCs/>
                                <w:color w:val="5B6670"/>
                              </w:rPr>
                            </w:pPr>
                            <w:r w:rsidRPr="00EF1745">
                              <w:rPr>
                                <w:rFonts w:ascii="Milligram" w:hAnsi="Milligram"/>
                                <w:i/>
                                <w:iCs/>
                                <w:color w:val="5B6670"/>
                              </w:rPr>
                              <w:t xml:space="preserve"> </w:t>
                            </w:r>
                          </w:p>
                          <w:p w14:paraId="6FBF4A23" w14:textId="55ADF1C6" w:rsidR="00BC5EB2" w:rsidRPr="00EF1745" w:rsidRDefault="00BC5EB2" w:rsidP="009B3A28">
                            <w:pPr>
                              <w:spacing w:line="360" w:lineRule="auto"/>
                              <w:rPr>
                                <w:rFonts w:ascii="Milligram" w:hAnsi="Milligram"/>
                                <w:i/>
                                <w:iCs/>
                                <w:color w:val="5B667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39034" id="Text Box 1185147307" o:spid="_x0000_s1027" type="#_x0000_t202" style="position:absolute;margin-left:-19.7pt;margin-top:12.75pt;width:481.4pt;height:19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" filled="f" stroked="f" strokeweight=".5pt">
                <v:textbox>
                  <w:txbxContent>
                    <w:p w14:paraId="0EB2FB32" w14:textId="77777777" w:rsidR="00117191" w:rsidRPr="00117191" w:rsidRDefault="00117191" w:rsidP="00117191">
                      <w:pPr>
                        <w:spacing w:line="360" w:lineRule="auto"/>
                        <w:rPr>
                          <w:rFonts w:ascii="Milligram Medium" w:hAnsi="Milligram Medium"/>
                          <w:color w:val="536F84"/>
                          <w:sz w:val="32"/>
                          <w:szCs w:val="32"/>
                        </w:rPr>
                      </w:pPr>
                      <w:r w:rsidRPr="00117191">
                        <w:rPr>
                          <w:rFonts w:ascii="Milligram Medium" w:hAnsi="Milligram Medium"/>
                          <w:color w:val="536F84"/>
                          <w:sz w:val="32"/>
                          <w:szCs w:val="32"/>
                        </w:rPr>
                        <w:t xml:space="preserve">Semi-Statewide Enterprise Health Record  </w:t>
                      </w:r>
                    </w:p>
                    <w:p w14:paraId="646A58E1" w14:textId="6721C367" w:rsidR="00117191" w:rsidRPr="00117191" w:rsidRDefault="00117191" w:rsidP="00117191">
                      <w:pPr>
                        <w:spacing w:line="360" w:lineRule="auto"/>
                        <w:rPr>
                          <w:rFonts w:ascii="Milligram Medium" w:hAnsi="Milligram Medium"/>
                          <w:color w:val="536F84"/>
                          <w:sz w:val="32"/>
                          <w:szCs w:val="32"/>
                        </w:rPr>
                      </w:pPr>
                      <w:r w:rsidRPr="00117191">
                        <w:rPr>
                          <w:rFonts w:ascii="Milligram Medium" w:hAnsi="Milligram Medium"/>
                          <w:color w:val="536F84"/>
                          <w:sz w:val="32"/>
                          <w:szCs w:val="32"/>
                        </w:rPr>
                        <w:t xml:space="preserve">Multi-County Collaborative INN Project </w:t>
                      </w:r>
                    </w:p>
                    <w:p w14:paraId="64CFED94" w14:textId="51E88F91" w:rsidR="00117191" w:rsidRDefault="00117191" w:rsidP="00117191">
                      <w:pPr>
                        <w:spacing w:line="360" w:lineRule="auto"/>
                        <w:rPr>
                          <w:rFonts w:ascii="Milligram Medium" w:hAnsi="Milligram Medium"/>
                          <w:i/>
                          <w:iCs/>
                          <w:color w:val="5B6670"/>
                        </w:rPr>
                      </w:pPr>
                      <w:r w:rsidRPr="00117191">
                        <w:rPr>
                          <w:rFonts w:ascii="Milligram Medium" w:hAnsi="Milligram Medium"/>
                          <w:color w:val="536F84"/>
                          <w:sz w:val="32"/>
                          <w:szCs w:val="32"/>
                        </w:rPr>
                        <w:t xml:space="preserve">Annual Innovative Project Report </w:t>
                      </w:r>
                      <w:r>
                        <w:rPr>
                          <w:rFonts w:ascii="Milligram Medium" w:hAnsi="Milligram Medium"/>
                          <w:color w:val="536F84"/>
                          <w:sz w:val="32"/>
                          <w:szCs w:val="32"/>
                        </w:rPr>
                        <w:br/>
                      </w:r>
                    </w:p>
                    <w:p w14:paraId="4A386B9C" w14:textId="77777777" w:rsidR="00481C33" w:rsidRPr="00481C33" w:rsidRDefault="00481C33" w:rsidP="00117191">
                      <w:pPr>
                        <w:spacing w:line="360" w:lineRule="auto"/>
                        <w:rPr>
                          <w:rFonts w:ascii="Milligram Medium" w:hAnsi="Milligram Medium"/>
                          <w:i/>
                          <w:iCs/>
                          <w:color w:val="5B6670"/>
                        </w:rPr>
                      </w:pPr>
                    </w:p>
                    <w:p w14:paraId="4BD39EF7" w14:textId="051ACC2F" w:rsidR="009B3A28" w:rsidRPr="00117191" w:rsidRDefault="00117191" w:rsidP="00117191">
                      <w:pPr>
                        <w:spacing w:line="360" w:lineRule="auto"/>
                        <w:rPr>
                          <w:rFonts w:ascii="Milligram" w:hAnsi="Milligram"/>
                          <w:i/>
                          <w:iCs/>
                          <w:color w:val="536F84"/>
                        </w:rPr>
                      </w:pPr>
                      <w:r w:rsidRPr="00117191">
                        <w:rPr>
                          <w:rFonts w:ascii="Milligram" w:hAnsi="Milligram"/>
                          <w:i/>
                          <w:iCs/>
                          <w:color w:val="536F84"/>
                        </w:rPr>
                        <w:t>Reporting Period: July 1, 2022 – June 30, 2023</w:t>
                      </w:r>
                      <w:r w:rsidR="00FB05AA">
                        <w:rPr>
                          <w:rFonts w:ascii="Milligram" w:hAnsi="Milligram"/>
                          <w:i/>
                          <w:iCs/>
                          <w:color w:val="536F84"/>
                        </w:rPr>
                        <w:br/>
                      </w:r>
                      <w:r w:rsidRPr="00117191">
                        <w:rPr>
                          <w:rFonts w:ascii="Milligram" w:hAnsi="Milligram"/>
                          <w:i/>
                          <w:iCs/>
                          <w:color w:val="536F84"/>
                        </w:rPr>
                        <w:t>Project Period:</w:t>
                      </w:r>
                      <w:r w:rsidR="00044A88">
                        <w:rPr>
                          <w:rFonts w:ascii="Milligram" w:hAnsi="Milligram"/>
                          <w:i/>
                          <w:iCs/>
                          <w:color w:val="536F84"/>
                        </w:rPr>
                        <w:t xml:space="preserve"> January 25, 2023</w:t>
                      </w:r>
                      <w:r w:rsidR="007D79F9">
                        <w:rPr>
                          <w:rFonts w:ascii="Milligram" w:hAnsi="Milligram"/>
                          <w:i/>
                          <w:iCs/>
                          <w:color w:val="536F84"/>
                        </w:rPr>
                        <w:t xml:space="preserve"> - January 25, 2028 </w:t>
                      </w:r>
                    </w:p>
                    <w:p w14:paraId="07844398" w14:textId="19C861DA" w:rsidR="009B3A28" w:rsidRPr="00EF1745" w:rsidRDefault="009B3A28" w:rsidP="007D79F9">
                      <w:pPr>
                        <w:spacing w:line="360" w:lineRule="auto"/>
                        <w:rPr>
                          <w:rFonts w:ascii="Milligram" w:hAnsi="Milligram"/>
                          <w:i/>
                          <w:iCs/>
                          <w:color w:val="5B6670"/>
                        </w:rPr>
                      </w:pPr>
                      <w:r w:rsidRPr="00EF1745">
                        <w:rPr>
                          <w:rFonts w:ascii="Milligram" w:hAnsi="Milligram"/>
                          <w:i/>
                          <w:iCs/>
                          <w:color w:val="5B6670"/>
                        </w:rPr>
                        <w:t xml:space="preserve"> </w:t>
                      </w:r>
                    </w:p>
                    <w:p w14:paraId="6FBF4A23" w14:textId="55ADF1C6" w:rsidR="00BC5EB2" w:rsidRPr="00EF1745" w:rsidRDefault="00BC5EB2" w:rsidP="009B3A28">
                      <w:pPr>
                        <w:spacing w:line="360" w:lineRule="auto"/>
                        <w:rPr>
                          <w:rFonts w:ascii="Milligram" w:hAnsi="Milligram"/>
                          <w:i/>
                          <w:iCs/>
                          <w:color w:val="5B6670"/>
                        </w:rPr>
                      </w:pPr>
                    </w:p>
                  </w:txbxContent>
                </v:textbox>
              </v:shape>
            </w:pict>
          </mc:Fallback>
        </mc:AlternateContent>
      </w:r>
      <w:r w:rsidR="00FB05AA">
        <w:rPr>
          <w:noProof/>
        </w:rPr>
        <mc:AlternateContent>
          <mc:Choice Requires="wps">
            <w:drawing>
              <wp:anchor distT="0" distB="0" distL="114300" distR="114300" simplePos="0" relativeHeight="251658245" behindDoc="0" locked="0" layoutInCell="1" allowOverlap="1" wp14:anchorId="7B9BFC22" wp14:editId="27E57C92">
                <wp:simplePos x="0" y="0"/>
                <wp:positionH relativeFrom="column">
                  <wp:posOffset>-254000</wp:posOffset>
                </wp:positionH>
                <wp:positionV relativeFrom="paragraph">
                  <wp:posOffset>116205</wp:posOffset>
                </wp:positionV>
                <wp:extent cx="6311900" cy="0"/>
                <wp:effectExtent l="0" t="25400" r="25400" b="25400"/>
                <wp:wrapNone/>
                <wp:docPr id="1437818785" name="Straight Connector 1437818785"/>
                <wp:cNvGraphicFramePr/>
                <a:graphic xmlns:a="http://schemas.openxmlformats.org/drawingml/2006/main">
                  <a:graphicData uri="http://schemas.microsoft.com/office/word/2010/wordprocessingShape">
                    <wps:wsp>
                      <wps:cNvCnPr/>
                      <wps:spPr>
                        <a:xfrm>
                          <a:off x="0" y="0"/>
                          <a:ext cx="6311900" cy="0"/>
                        </a:xfrm>
                        <a:prstGeom prst="line">
                          <a:avLst/>
                        </a:prstGeom>
                        <a:ln w="47625">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a14="http://schemas.microsoft.com/office/drawing/2010/main" xmlns:pic="http://schemas.openxmlformats.org/drawingml/2006/picture" xmlns:a="http://schemas.openxmlformats.org/drawingml/2006/main">
            <w:pict>
              <v:line id="Straight Connector 3" style="position:absolute;z-index:251668480;visibility:visible;mso-wrap-style:square;mso-wrap-distance-left:9pt;mso-wrap-distance-top:0;mso-wrap-distance-right:9pt;mso-wrap-distance-bottom:0;mso-position-horizontal:absolute;mso-position-horizontal-relative:text;mso-position-vertical:absolute;mso-position-vertical-relative:text" o:spid="_x0000_s1026" strokecolor="#aeaaaa [2414]" strokeweight="3.75pt" from="-20pt,9.15pt" to="477pt,9.15pt" w14:anchorId="123BFE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">
                <v:stroke joinstyle="miter"/>
              </v:line>
            </w:pict>
          </mc:Fallback>
        </mc:AlternateContent>
      </w:r>
    </w:p>
    <w:p w14:paraId="5A44894C" w14:textId="1071DC12" w:rsidR="001E6BD9" w:rsidRPr="001E6BD9" w:rsidRDefault="001E6BD9" w:rsidP="001C72D7">
      <w:pPr>
        <w:spacing w:line="276" w:lineRule="auto"/>
      </w:pPr>
    </w:p>
    <w:p w14:paraId="3B846C3C" w14:textId="6EFF69A4" w:rsidR="001E6BD9" w:rsidRPr="001E6BD9" w:rsidRDefault="001E6BD9" w:rsidP="001C72D7">
      <w:pPr>
        <w:spacing w:line="276" w:lineRule="auto"/>
      </w:pPr>
    </w:p>
    <w:p w14:paraId="427C8858" w14:textId="6F6E9A3F" w:rsidR="001E6BD9" w:rsidRPr="001E6BD9" w:rsidRDefault="001E6BD9" w:rsidP="001C72D7">
      <w:pPr>
        <w:spacing w:line="276" w:lineRule="auto"/>
      </w:pPr>
    </w:p>
    <w:p w14:paraId="6D5101EE" w14:textId="0357DF4B" w:rsidR="001E6BD9" w:rsidRPr="001E6BD9" w:rsidRDefault="001E6BD9" w:rsidP="001C72D7">
      <w:pPr>
        <w:spacing w:line="276" w:lineRule="auto"/>
      </w:pPr>
    </w:p>
    <w:p w14:paraId="6004413D" w14:textId="26177631" w:rsidR="001E6BD9" w:rsidRPr="001E6BD9" w:rsidRDefault="001E6BD9" w:rsidP="001C72D7">
      <w:pPr>
        <w:spacing w:line="276" w:lineRule="auto"/>
      </w:pPr>
    </w:p>
    <w:p w14:paraId="3B96863C" w14:textId="2A030705" w:rsidR="001E6BD9" w:rsidRPr="001E6BD9" w:rsidRDefault="001E6BD9" w:rsidP="001C72D7">
      <w:pPr>
        <w:spacing w:line="276" w:lineRule="auto"/>
      </w:pPr>
    </w:p>
    <w:p w14:paraId="11D9C9E2" w14:textId="27940621" w:rsidR="001E6BD9" w:rsidRPr="001E6BD9" w:rsidRDefault="001E6BD9" w:rsidP="001C72D7">
      <w:pPr>
        <w:spacing w:line="276" w:lineRule="auto"/>
      </w:pPr>
    </w:p>
    <w:p w14:paraId="2C4D3707" w14:textId="56C596B9" w:rsidR="001E6BD9" w:rsidRPr="001E6BD9" w:rsidRDefault="001E6BD9" w:rsidP="001C72D7">
      <w:pPr>
        <w:spacing w:line="276" w:lineRule="auto"/>
      </w:pPr>
    </w:p>
    <w:p w14:paraId="5305B895" w14:textId="3B2383F4" w:rsidR="001E6BD9" w:rsidRPr="001E6BD9" w:rsidRDefault="001E6BD9" w:rsidP="001C72D7">
      <w:pPr>
        <w:spacing w:line="276" w:lineRule="auto"/>
      </w:pPr>
    </w:p>
    <w:p w14:paraId="617DFB6F" w14:textId="70267CEB" w:rsidR="001E6BD9" w:rsidRPr="001E6BD9" w:rsidRDefault="001E6BD9" w:rsidP="001C72D7">
      <w:pPr>
        <w:spacing w:line="276" w:lineRule="auto"/>
      </w:pPr>
    </w:p>
    <w:p w14:paraId="2BD4149E" w14:textId="46CEB537" w:rsidR="001E6BD9" w:rsidRPr="001E6BD9" w:rsidRDefault="001E6BD9" w:rsidP="001C72D7">
      <w:pPr>
        <w:spacing w:line="276" w:lineRule="auto"/>
      </w:pPr>
    </w:p>
    <w:p w14:paraId="47D5A110" w14:textId="64944D21" w:rsidR="001E6BD9" w:rsidRPr="001E6BD9" w:rsidRDefault="001E6BD9" w:rsidP="001C72D7">
      <w:pPr>
        <w:spacing w:line="276" w:lineRule="auto"/>
      </w:pPr>
    </w:p>
    <w:p w14:paraId="6F0FCD72" w14:textId="1E88DF32" w:rsidR="001E6BD9" w:rsidRPr="001E6BD9" w:rsidRDefault="001E6BD9" w:rsidP="001C72D7">
      <w:pPr>
        <w:spacing w:line="276" w:lineRule="auto"/>
      </w:pPr>
    </w:p>
    <w:p w14:paraId="3BBD82E9" w14:textId="25C657D5" w:rsidR="001E6BD9" w:rsidRPr="001E6BD9" w:rsidRDefault="001E6BD9" w:rsidP="001C72D7">
      <w:pPr>
        <w:spacing w:line="276" w:lineRule="auto"/>
      </w:pPr>
    </w:p>
    <w:p w14:paraId="4CD9EE29" w14:textId="18DB6BF9" w:rsidR="001E6BD9" w:rsidRPr="001E6BD9" w:rsidRDefault="001E6BD9" w:rsidP="001C72D7">
      <w:pPr>
        <w:spacing w:line="276" w:lineRule="auto"/>
      </w:pPr>
    </w:p>
    <w:p w14:paraId="0FBAABCD" w14:textId="512684CE" w:rsidR="001E6BD9" w:rsidRPr="001E6BD9" w:rsidRDefault="001E6BD9" w:rsidP="001C72D7">
      <w:pPr>
        <w:spacing w:line="276" w:lineRule="auto"/>
      </w:pPr>
    </w:p>
    <w:p w14:paraId="2B8893DD" w14:textId="4022B6C9" w:rsidR="001E6BD9" w:rsidRPr="001E6BD9" w:rsidRDefault="001E6BD9" w:rsidP="001C72D7">
      <w:pPr>
        <w:spacing w:line="276" w:lineRule="auto"/>
      </w:pPr>
    </w:p>
    <w:p w14:paraId="7B183A29" w14:textId="64A1EF75" w:rsidR="001E6BD9" w:rsidRPr="001E6BD9" w:rsidRDefault="001E6BD9" w:rsidP="001C72D7">
      <w:pPr>
        <w:spacing w:line="276" w:lineRule="auto"/>
      </w:pPr>
    </w:p>
    <w:p w14:paraId="14526EC0" w14:textId="33B6D96F" w:rsidR="001E6BD9" w:rsidRPr="001E6BD9" w:rsidRDefault="001E6BD9" w:rsidP="001C72D7">
      <w:pPr>
        <w:spacing w:line="276" w:lineRule="auto"/>
      </w:pPr>
    </w:p>
    <w:p w14:paraId="12EB5E66" w14:textId="7A7EA8EA" w:rsidR="001E6BD9" w:rsidRDefault="001E6BD9" w:rsidP="001C72D7">
      <w:pPr>
        <w:spacing w:line="276" w:lineRule="auto"/>
      </w:pPr>
    </w:p>
    <w:p w14:paraId="3A576137" w14:textId="285FD876" w:rsidR="005E3276" w:rsidRDefault="00805ECB" w:rsidP="001C72D7">
      <w:pPr>
        <w:spacing w:line="276" w:lineRule="auto"/>
      </w:pPr>
      <w:r>
        <w:rPr>
          <w:noProof/>
        </w:rPr>
        <w:drawing>
          <wp:anchor distT="0" distB="0" distL="114300" distR="114300" simplePos="0" relativeHeight="251659269" behindDoc="0" locked="0" layoutInCell="1" allowOverlap="1" wp14:anchorId="66EAC005" wp14:editId="7FFFE8CD">
            <wp:simplePos x="0" y="0"/>
            <wp:positionH relativeFrom="column">
              <wp:posOffset>-198467</wp:posOffset>
            </wp:positionH>
            <wp:positionV relativeFrom="paragraph">
              <wp:posOffset>111413</wp:posOffset>
            </wp:positionV>
            <wp:extent cx="1198880" cy="1269365"/>
            <wp:effectExtent l="0" t="0" r="1270" b="6985"/>
            <wp:wrapNone/>
            <wp:docPr id="763727544"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727544" name="Picture 1" descr="Logo&#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98880" cy="1269365"/>
                    </a:xfrm>
                    <a:prstGeom prst="rect">
                      <a:avLst/>
                    </a:prstGeom>
                    <a:noFill/>
                    <a:ln>
                      <a:noFill/>
                    </a:ln>
                  </pic:spPr>
                </pic:pic>
              </a:graphicData>
            </a:graphic>
          </wp:anchor>
        </w:drawing>
      </w:r>
      <w:r w:rsidR="009B1C0C">
        <w:rPr>
          <w:noProof/>
        </w:rPr>
        <mc:AlternateContent>
          <mc:Choice Requires="wps">
            <w:drawing>
              <wp:anchor distT="0" distB="0" distL="114300" distR="114300" simplePos="0" relativeHeight="251658244" behindDoc="0" locked="0" layoutInCell="1" allowOverlap="1" wp14:anchorId="5356B380" wp14:editId="04B8C815">
                <wp:simplePos x="0" y="0"/>
                <wp:positionH relativeFrom="column">
                  <wp:posOffset>4298315</wp:posOffset>
                </wp:positionH>
                <wp:positionV relativeFrom="paragraph">
                  <wp:posOffset>277610</wp:posOffset>
                </wp:positionV>
                <wp:extent cx="1512916" cy="232757"/>
                <wp:effectExtent l="0" t="0" r="0" b="0"/>
                <wp:wrapNone/>
                <wp:docPr id="1758108822" name="Text Box 1758108822"/>
                <wp:cNvGraphicFramePr/>
                <a:graphic xmlns:a="http://schemas.openxmlformats.org/drawingml/2006/main">
                  <a:graphicData uri="http://schemas.microsoft.com/office/word/2010/wordprocessingShape">
                    <wps:wsp>
                      <wps:cNvSpPr txBox="1"/>
                      <wps:spPr>
                        <a:xfrm>
                          <a:off x="0" y="0"/>
                          <a:ext cx="1512916" cy="232757"/>
                        </a:xfrm>
                        <a:prstGeom prst="rect">
                          <a:avLst/>
                        </a:prstGeom>
                        <a:noFill/>
                        <a:ln w="6350">
                          <a:noFill/>
                        </a:ln>
                      </wps:spPr>
                      <wps:txbx>
                        <w:txbxContent>
                          <w:p w14:paraId="5FD0A31B" w14:textId="6EF4F0F8" w:rsidR="00CD71A5" w:rsidRPr="00464913" w:rsidRDefault="00CD71A5" w:rsidP="009B1C0C">
                            <w:pPr>
                              <w:jc w:val="both"/>
                              <w:rPr>
                                <w:rFonts w:ascii="Milligram" w:hAnsi="Milligram"/>
                                <w:i/>
                                <w:iCs/>
                                <w:color w:val="FFFFFF" w:themeColor="background1"/>
                                <w:sz w:val="18"/>
                                <w:szCs w:val="18"/>
                              </w:rPr>
                            </w:pPr>
                            <w:r w:rsidRPr="00464913">
                              <w:rPr>
                                <w:rFonts w:ascii="Milligram" w:hAnsi="Milligram"/>
                                <w:i/>
                                <w:iCs/>
                                <w:color w:val="FFFFFF" w:themeColor="background1"/>
                                <w:sz w:val="18"/>
                                <w:szCs w:val="18"/>
                              </w:rPr>
                              <w:t>In partnership with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6B380" id="Text Box 1758108822" o:spid="_x0000_s1028" type="#_x0000_t202" style="position:absolute;margin-left:338.45pt;margin-top:21.85pt;width:119.15pt;height:18.3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" filled="f" stroked="f" strokeweight=".5pt">
                <v:textbox>
                  <w:txbxContent>
                    <w:p w14:paraId="5FD0A31B" w14:textId="6EF4F0F8" w:rsidR="00CD71A5" w:rsidRPr="00464913" w:rsidRDefault="00CD71A5" w:rsidP="009B1C0C">
                      <w:pPr>
                        <w:jc w:val="both"/>
                        <w:rPr>
                          <w:rFonts w:ascii="Milligram" w:hAnsi="Milligram"/>
                          <w:i/>
                          <w:iCs/>
                          <w:color w:val="FFFFFF" w:themeColor="background1"/>
                          <w:sz w:val="18"/>
                          <w:szCs w:val="18"/>
                        </w:rPr>
                      </w:pPr>
                      <w:r w:rsidRPr="00464913">
                        <w:rPr>
                          <w:rFonts w:ascii="Milligram" w:hAnsi="Milligram"/>
                          <w:i/>
                          <w:iCs/>
                          <w:color w:val="FFFFFF" w:themeColor="background1"/>
                          <w:sz w:val="18"/>
                          <w:szCs w:val="18"/>
                        </w:rPr>
                        <w:t>In partnership with</w:t>
                      </w:r>
                    </w:p>
                  </w:txbxContent>
                </v:textbox>
              </v:shape>
            </w:pict>
          </mc:Fallback>
        </mc:AlternateContent>
      </w:r>
      <w:r w:rsidR="005E3276">
        <w:br w:type="page"/>
      </w:r>
    </w:p>
    <w:p w14:paraId="2756ED70" w14:textId="09DA9440" w:rsidR="00B434DA" w:rsidRDefault="00B434DA" w:rsidP="001C72D7">
      <w:pPr>
        <w:pStyle w:val="BasicParagraph"/>
        <w:spacing w:after="240" w:line="276" w:lineRule="auto"/>
        <w:rPr>
          <w:rFonts w:ascii="Milligram" w:eastAsia="Times New Roman" w:hAnsi="Milligram" w:cs="Calibri"/>
          <w:b/>
          <w:bCs/>
          <w:color w:val="007078"/>
          <w:sz w:val="22"/>
          <w:szCs w:val="22"/>
          <w14:ligatures w14:val="none"/>
        </w:rPr>
      </w:pPr>
    </w:p>
    <w:sdt>
      <w:sdtPr>
        <w:rPr>
          <w:rFonts w:asciiTheme="minorHAnsi" w:eastAsiaTheme="minorHAnsi" w:hAnsiTheme="minorHAnsi" w:cstheme="minorBidi"/>
          <w:b w:val="0"/>
          <w:color w:val="auto"/>
          <w:sz w:val="24"/>
          <w:szCs w:val="24"/>
        </w:rPr>
        <w:id w:val="-1674096605"/>
        <w:docPartObj>
          <w:docPartGallery w:val="Table of Contents"/>
          <w:docPartUnique/>
        </w:docPartObj>
      </w:sdtPr>
      <w:sdtEndPr>
        <w:rPr>
          <w:bCs/>
          <w:noProof/>
        </w:rPr>
      </w:sdtEndPr>
      <w:sdtContent>
        <w:p w14:paraId="1117C600" w14:textId="41D91386" w:rsidR="00B434DA" w:rsidRPr="006D591D" w:rsidRDefault="00B434DA" w:rsidP="006D591D">
          <w:pPr>
            <w:pStyle w:val="TOCStyle"/>
          </w:pPr>
          <w:r w:rsidRPr="006D591D">
            <w:t>Table of Contents</w:t>
          </w:r>
        </w:p>
        <w:p w14:paraId="51CA670D" w14:textId="4A981030" w:rsidR="00FB6A58" w:rsidRDefault="00B434DA">
          <w:pPr>
            <w:pStyle w:val="TOC1"/>
            <w:rPr>
              <w:rFonts w:asciiTheme="minorHAnsi" w:eastAsiaTheme="minorEastAsia" w:hAnsiTheme="minorHAnsi" w:cstheme="minorBidi"/>
              <w:bCs w:val="0"/>
              <w:noProof/>
              <w:color w:val="auto"/>
              <w:sz w:val="24"/>
              <w:szCs w:val="24"/>
            </w:rPr>
          </w:pPr>
          <w:r>
            <w:fldChar w:fldCharType="begin"/>
          </w:r>
          <w:r>
            <w:instrText xml:space="preserve"> TOC \o "1-3" \h \z \u </w:instrText>
          </w:r>
          <w:r>
            <w:fldChar w:fldCharType="separate"/>
          </w:r>
          <w:hyperlink w:anchor="_Toc149140359" w:history="1">
            <w:r w:rsidR="00FB6A58" w:rsidRPr="0099517A">
              <w:rPr>
                <w:rStyle w:val="Hyperlink"/>
                <w:noProof/>
              </w:rPr>
              <w:t>Project Overview and Local Need</w:t>
            </w:r>
            <w:r w:rsidR="00FB6A58">
              <w:rPr>
                <w:noProof/>
                <w:webHidden/>
              </w:rPr>
              <w:tab/>
            </w:r>
            <w:r w:rsidR="00FB6A58">
              <w:rPr>
                <w:noProof/>
                <w:webHidden/>
              </w:rPr>
              <w:fldChar w:fldCharType="begin"/>
            </w:r>
            <w:r w:rsidR="00FB6A58">
              <w:rPr>
                <w:noProof/>
                <w:webHidden/>
              </w:rPr>
              <w:instrText xml:space="preserve"> PAGEREF _Toc149140359 \h </w:instrText>
            </w:r>
            <w:r w:rsidR="00FB6A58">
              <w:rPr>
                <w:noProof/>
                <w:webHidden/>
              </w:rPr>
            </w:r>
            <w:r w:rsidR="00FB6A58">
              <w:rPr>
                <w:noProof/>
                <w:webHidden/>
              </w:rPr>
              <w:fldChar w:fldCharType="separate"/>
            </w:r>
            <w:r w:rsidR="00FB6A58">
              <w:rPr>
                <w:noProof/>
                <w:webHidden/>
              </w:rPr>
              <w:t>3</w:t>
            </w:r>
            <w:r w:rsidR="00FB6A58">
              <w:rPr>
                <w:noProof/>
                <w:webHidden/>
              </w:rPr>
              <w:fldChar w:fldCharType="end"/>
            </w:r>
          </w:hyperlink>
        </w:p>
        <w:p w14:paraId="5CE0328A" w14:textId="4C9D1823" w:rsidR="00FB6A58" w:rsidRDefault="00BC12F4">
          <w:pPr>
            <w:pStyle w:val="TOC1"/>
            <w:rPr>
              <w:rFonts w:asciiTheme="minorHAnsi" w:eastAsiaTheme="minorEastAsia" w:hAnsiTheme="minorHAnsi" w:cstheme="minorBidi"/>
              <w:bCs w:val="0"/>
              <w:noProof/>
              <w:color w:val="auto"/>
              <w:sz w:val="24"/>
              <w:szCs w:val="24"/>
            </w:rPr>
          </w:pPr>
          <w:hyperlink w:anchor="_Toc149140360" w:history="1">
            <w:r w:rsidR="00FB6A58" w:rsidRPr="0099517A">
              <w:rPr>
                <w:rStyle w:val="Hyperlink"/>
                <w:noProof/>
              </w:rPr>
              <w:t>Progress Update and Identified Changes</w:t>
            </w:r>
            <w:r w:rsidR="00FB6A58">
              <w:rPr>
                <w:noProof/>
                <w:webHidden/>
              </w:rPr>
              <w:tab/>
            </w:r>
            <w:r w:rsidR="00FB6A58">
              <w:rPr>
                <w:noProof/>
                <w:webHidden/>
              </w:rPr>
              <w:fldChar w:fldCharType="begin"/>
            </w:r>
            <w:r w:rsidR="00FB6A58">
              <w:rPr>
                <w:noProof/>
                <w:webHidden/>
              </w:rPr>
              <w:instrText xml:space="preserve"> PAGEREF _Toc149140360 \h </w:instrText>
            </w:r>
            <w:r w:rsidR="00FB6A58">
              <w:rPr>
                <w:noProof/>
                <w:webHidden/>
              </w:rPr>
            </w:r>
            <w:r w:rsidR="00FB6A58">
              <w:rPr>
                <w:noProof/>
                <w:webHidden/>
              </w:rPr>
              <w:fldChar w:fldCharType="separate"/>
            </w:r>
            <w:r w:rsidR="00FB6A58">
              <w:rPr>
                <w:noProof/>
                <w:webHidden/>
              </w:rPr>
              <w:t>4</w:t>
            </w:r>
            <w:r w:rsidR="00FB6A58">
              <w:rPr>
                <w:noProof/>
                <w:webHidden/>
              </w:rPr>
              <w:fldChar w:fldCharType="end"/>
            </w:r>
          </w:hyperlink>
        </w:p>
        <w:p w14:paraId="1FFFC9A7" w14:textId="16AED0E7" w:rsidR="00FB6A58" w:rsidRDefault="00BC12F4">
          <w:pPr>
            <w:pStyle w:val="TOC1"/>
            <w:rPr>
              <w:rFonts w:asciiTheme="minorHAnsi" w:eastAsiaTheme="minorEastAsia" w:hAnsiTheme="minorHAnsi" w:cstheme="minorBidi"/>
              <w:bCs w:val="0"/>
              <w:noProof/>
              <w:color w:val="auto"/>
              <w:sz w:val="24"/>
              <w:szCs w:val="24"/>
            </w:rPr>
          </w:pPr>
          <w:hyperlink w:anchor="_Toc149140361" w:history="1">
            <w:r w:rsidR="00FB6A58" w:rsidRPr="0099517A">
              <w:rPr>
                <w:rStyle w:val="Hyperlink"/>
                <w:noProof/>
              </w:rPr>
              <w:t>CalMHSA’s Internal Evaluation and Qualitative Analysis of the State of Electronic Health Records Across California Counties</w:t>
            </w:r>
            <w:r w:rsidR="00FB6A58">
              <w:rPr>
                <w:noProof/>
                <w:webHidden/>
              </w:rPr>
              <w:tab/>
            </w:r>
            <w:r w:rsidR="00FB6A58">
              <w:rPr>
                <w:noProof/>
                <w:webHidden/>
              </w:rPr>
              <w:fldChar w:fldCharType="begin"/>
            </w:r>
            <w:r w:rsidR="00FB6A58">
              <w:rPr>
                <w:noProof/>
                <w:webHidden/>
              </w:rPr>
              <w:instrText xml:space="preserve"> PAGEREF _Toc149140361 \h </w:instrText>
            </w:r>
            <w:r w:rsidR="00FB6A58">
              <w:rPr>
                <w:noProof/>
                <w:webHidden/>
              </w:rPr>
            </w:r>
            <w:r w:rsidR="00FB6A58">
              <w:rPr>
                <w:noProof/>
                <w:webHidden/>
              </w:rPr>
              <w:fldChar w:fldCharType="separate"/>
            </w:r>
            <w:r w:rsidR="00FB6A58">
              <w:rPr>
                <w:noProof/>
                <w:webHidden/>
              </w:rPr>
              <w:t>4</w:t>
            </w:r>
            <w:r w:rsidR="00FB6A58">
              <w:rPr>
                <w:noProof/>
                <w:webHidden/>
              </w:rPr>
              <w:fldChar w:fldCharType="end"/>
            </w:r>
          </w:hyperlink>
        </w:p>
        <w:p w14:paraId="32E7C643" w14:textId="307961CA" w:rsidR="00FB6A58" w:rsidRDefault="00BC12F4">
          <w:pPr>
            <w:pStyle w:val="TOC1"/>
            <w:rPr>
              <w:rFonts w:asciiTheme="minorHAnsi" w:eastAsiaTheme="minorEastAsia" w:hAnsiTheme="minorHAnsi" w:cstheme="minorBidi"/>
              <w:bCs w:val="0"/>
              <w:noProof/>
              <w:color w:val="auto"/>
              <w:sz w:val="24"/>
              <w:szCs w:val="24"/>
            </w:rPr>
          </w:pPr>
          <w:hyperlink w:anchor="_Toc149140362" w:history="1">
            <w:r w:rsidR="00FB6A58" w:rsidRPr="0099517A">
              <w:rPr>
                <w:rStyle w:val="Hyperlink"/>
                <w:noProof/>
              </w:rPr>
              <w:t>Evaluation Data/Learning Goals/Project Aims</w:t>
            </w:r>
            <w:r w:rsidR="00FB6A58">
              <w:rPr>
                <w:noProof/>
                <w:webHidden/>
              </w:rPr>
              <w:tab/>
            </w:r>
            <w:r w:rsidR="00FB6A58">
              <w:rPr>
                <w:noProof/>
                <w:webHidden/>
              </w:rPr>
              <w:fldChar w:fldCharType="begin"/>
            </w:r>
            <w:r w:rsidR="00FB6A58">
              <w:rPr>
                <w:noProof/>
                <w:webHidden/>
              </w:rPr>
              <w:instrText xml:space="preserve"> PAGEREF _Toc149140362 \h </w:instrText>
            </w:r>
            <w:r w:rsidR="00FB6A58">
              <w:rPr>
                <w:noProof/>
                <w:webHidden/>
              </w:rPr>
            </w:r>
            <w:r w:rsidR="00FB6A58">
              <w:rPr>
                <w:noProof/>
                <w:webHidden/>
              </w:rPr>
              <w:fldChar w:fldCharType="separate"/>
            </w:r>
            <w:r w:rsidR="00FB6A58">
              <w:rPr>
                <w:noProof/>
                <w:webHidden/>
              </w:rPr>
              <w:t>5</w:t>
            </w:r>
            <w:r w:rsidR="00FB6A58">
              <w:rPr>
                <w:noProof/>
                <w:webHidden/>
              </w:rPr>
              <w:fldChar w:fldCharType="end"/>
            </w:r>
          </w:hyperlink>
        </w:p>
        <w:p w14:paraId="00ADD3D5" w14:textId="6D9B9F9E" w:rsidR="00FB6A58" w:rsidRDefault="00BC12F4">
          <w:pPr>
            <w:pStyle w:val="TOC1"/>
            <w:rPr>
              <w:rFonts w:asciiTheme="minorHAnsi" w:eastAsiaTheme="minorEastAsia" w:hAnsiTheme="minorHAnsi" w:cstheme="minorBidi"/>
              <w:bCs w:val="0"/>
              <w:noProof/>
              <w:color w:val="auto"/>
              <w:sz w:val="24"/>
              <w:szCs w:val="24"/>
            </w:rPr>
          </w:pPr>
          <w:hyperlink w:anchor="_Toc149140363" w:history="1">
            <w:r w:rsidR="00FB6A58" w:rsidRPr="0099517A">
              <w:rPr>
                <w:rStyle w:val="Hyperlink"/>
                <w:noProof/>
              </w:rPr>
              <w:t>Program Information for Individuals Served</w:t>
            </w:r>
            <w:r w:rsidR="00FB6A58">
              <w:rPr>
                <w:noProof/>
                <w:webHidden/>
              </w:rPr>
              <w:tab/>
            </w:r>
            <w:r w:rsidR="00FB6A58">
              <w:rPr>
                <w:noProof/>
                <w:webHidden/>
              </w:rPr>
              <w:fldChar w:fldCharType="begin"/>
            </w:r>
            <w:r w:rsidR="00FB6A58">
              <w:rPr>
                <w:noProof/>
                <w:webHidden/>
              </w:rPr>
              <w:instrText xml:space="preserve"> PAGEREF _Toc149140363 \h </w:instrText>
            </w:r>
            <w:r w:rsidR="00FB6A58">
              <w:rPr>
                <w:noProof/>
                <w:webHidden/>
              </w:rPr>
            </w:r>
            <w:r w:rsidR="00FB6A58">
              <w:rPr>
                <w:noProof/>
                <w:webHidden/>
              </w:rPr>
              <w:fldChar w:fldCharType="separate"/>
            </w:r>
            <w:r w:rsidR="00FB6A58">
              <w:rPr>
                <w:noProof/>
                <w:webHidden/>
              </w:rPr>
              <w:t>6</w:t>
            </w:r>
            <w:r w:rsidR="00FB6A58">
              <w:rPr>
                <w:noProof/>
                <w:webHidden/>
              </w:rPr>
              <w:fldChar w:fldCharType="end"/>
            </w:r>
          </w:hyperlink>
        </w:p>
        <w:p w14:paraId="27A43D8A" w14:textId="53EC03BD" w:rsidR="00FB6A58" w:rsidRDefault="00BC12F4">
          <w:pPr>
            <w:pStyle w:val="TOC1"/>
            <w:rPr>
              <w:rFonts w:asciiTheme="minorHAnsi" w:eastAsiaTheme="minorEastAsia" w:hAnsiTheme="minorHAnsi" w:cstheme="minorBidi"/>
              <w:bCs w:val="0"/>
              <w:noProof/>
              <w:color w:val="auto"/>
              <w:sz w:val="24"/>
              <w:szCs w:val="24"/>
            </w:rPr>
          </w:pPr>
          <w:hyperlink w:anchor="_Toc149140364" w:history="1">
            <w:r w:rsidR="00FB6A58" w:rsidRPr="0099517A">
              <w:rPr>
                <w:rStyle w:val="Hyperlink"/>
                <w:noProof/>
              </w:rPr>
              <w:t>Budget and Annual Expenditures</w:t>
            </w:r>
            <w:r w:rsidR="00FB6A58">
              <w:rPr>
                <w:noProof/>
                <w:webHidden/>
              </w:rPr>
              <w:tab/>
            </w:r>
            <w:r w:rsidR="00FB6A58">
              <w:rPr>
                <w:noProof/>
                <w:webHidden/>
              </w:rPr>
              <w:fldChar w:fldCharType="begin"/>
            </w:r>
            <w:r w:rsidR="00FB6A58">
              <w:rPr>
                <w:noProof/>
                <w:webHidden/>
              </w:rPr>
              <w:instrText xml:space="preserve"> PAGEREF _Toc149140364 \h </w:instrText>
            </w:r>
            <w:r w:rsidR="00FB6A58">
              <w:rPr>
                <w:noProof/>
                <w:webHidden/>
              </w:rPr>
            </w:r>
            <w:r w:rsidR="00FB6A58">
              <w:rPr>
                <w:noProof/>
                <w:webHidden/>
              </w:rPr>
              <w:fldChar w:fldCharType="separate"/>
            </w:r>
            <w:r w:rsidR="00FB6A58">
              <w:rPr>
                <w:noProof/>
                <w:webHidden/>
              </w:rPr>
              <w:t>7</w:t>
            </w:r>
            <w:r w:rsidR="00FB6A58">
              <w:rPr>
                <w:noProof/>
                <w:webHidden/>
              </w:rPr>
              <w:fldChar w:fldCharType="end"/>
            </w:r>
          </w:hyperlink>
        </w:p>
        <w:p w14:paraId="62D9A296" w14:textId="670F56DE" w:rsidR="00FB6A58" w:rsidRDefault="00BC12F4">
          <w:pPr>
            <w:pStyle w:val="TOC1"/>
            <w:rPr>
              <w:rFonts w:asciiTheme="minorHAnsi" w:eastAsiaTheme="minorEastAsia" w:hAnsiTheme="minorHAnsi" w:cstheme="minorBidi"/>
              <w:bCs w:val="0"/>
              <w:noProof/>
              <w:color w:val="auto"/>
              <w:sz w:val="24"/>
              <w:szCs w:val="24"/>
            </w:rPr>
          </w:pPr>
          <w:hyperlink w:anchor="_Toc149140365" w:history="1">
            <w:r w:rsidR="00FB6A58" w:rsidRPr="0099517A">
              <w:rPr>
                <w:rStyle w:val="Hyperlink"/>
                <w:noProof/>
              </w:rPr>
              <w:t>Exhibit 1 – Pre-Survey User Data</w:t>
            </w:r>
            <w:r w:rsidR="00FB6A58">
              <w:rPr>
                <w:noProof/>
                <w:webHidden/>
              </w:rPr>
              <w:tab/>
            </w:r>
            <w:r w:rsidR="00FB6A58">
              <w:rPr>
                <w:noProof/>
                <w:webHidden/>
              </w:rPr>
              <w:fldChar w:fldCharType="begin"/>
            </w:r>
            <w:r w:rsidR="00FB6A58">
              <w:rPr>
                <w:noProof/>
                <w:webHidden/>
              </w:rPr>
              <w:instrText xml:space="preserve"> PAGEREF _Toc149140365 \h </w:instrText>
            </w:r>
            <w:r w:rsidR="00FB6A58">
              <w:rPr>
                <w:noProof/>
                <w:webHidden/>
              </w:rPr>
            </w:r>
            <w:r w:rsidR="00FB6A58">
              <w:rPr>
                <w:noProof/>
                <w:webHidden/>
              </w:rPr>
              <w:fldChar w:fldCharType="separate"/>
            </w:r>
            <w:r w:rsidR="00FB6A58">
              <w:rPr>
                <w:noProof/>
                <w:webHidden/>
              </w:rPr>
              <w:t>7</w:t>
            </w:r>
            <w:r w:rsidR="00FB6A58">
              <w:rPr>
                <w:noProof/>
                <w:webHidden/>
              </w:rPr>
              <w:fldChar w:fldCharType="end"/>
            </w:r>
          </w:hyperlink>
        </w:p>
        <w:p w14:paraId="523F3676" w14:textId="4991C560" w:rsidR="00FB6A58" w:rsidRDefault="00BC12F4">
          <w:pPr>
            <w:pStyle w:val="TOC1"/>
            <w:rPr>
              <w:rFonts w:asciiTheme="minorHAnsi" w:eastAsiaTheme="minorEastAsia" w:hAnsiTheme="minorHAnsi" w:cstheme="minorBidi"/>
              <w:bCs w:val="0"/>
              <w:noProof/>
              <w:color w:val="auto"/>
              <w:sz w:val="24"/>
              <w:szCs w:val="24"/>
            </w:rPr>
          </w:pPr>
          <w:hyperlink w:anchor="_Toc149140366" w:history="1">
            <w:r w:rsidR="00FB6A58" w:rsidRPr="0099517A">
              <w:rPr>
                <w:rStyle w:val="Hyperlink"/>
                <w:noProof/>
              </w:rPr>
              <w:t>Exhibit 2 – Pre-Survey Questions</w:t>
            </w:r>
            <w:r w:rsidR="00FB6A58">
              <w:rPr>
                <w:noProof/>
                <w:webHidden/>
              </w:rPr>
              <w:tab/>
            </w:r>
            <w:r w:rsidR="00FB6A58">
              <w:rPr>
                <w:noProof/>
                <w:webHidden/>
              </w:rPr>
              <w:fldChar w:fldCharType="begin"/>
            </w:r>
            <w:r w:rsidR="00FB6A58">
              <w:rPr>
                <w:noProof/>
                <w:webHidden/>
              </w:rPr>
              <w:instrText xml:space="preserve"> PAGEREF _Toc149140366 \h </w:instrText>
            </w:r>
            <w:r w:rsidR="00FB6A58">
              <w:rPr>
                <w:noProof/>
                <w:webHidden/>
              </w:rPr>
            </w:r>
            <w:r w:rsidR="00FB6A58">
              <w:rPr>
                <w:noProof/>
                <w:webHidden/>
              </w:rPr>
              <w:fldChar w:fldCharType="separate"/>
            </w:r>
            <w:r w:rsidR="00FB6A58">
              <w:rPr>
                <w:noProof/>
                <w:webHidden/>
              </w:rPr>
              <w:t>8</w:t>
            </w:r>
            <w:r w:rsidR="00FB6A58">
              <w:rPr>
                <w:noProof/>
                <w:webHidden/>
              </w:rPr>
              <w:fldChar w:fldCharType="end"/>
            </w:r>
          </w:hyperlink>
        </w:p>
        <w:p w14:paraId="5813BB53" w14:textId="5E19267B" w:rsidR="00B434DA" w:rsidRDefault="00B434DA" w:rsidP="001C72D7">
          <w:pPr>
            <w:spacing w:line="276" w:lineRule="auto"/>
          </w:pPr>
          <w:r>
            <w:rPr>
              <w:b/>
              <w:bCs/>
              <w:noProof/>
            </w:rPr>
            <w:fldChar w:fldCharType="end"/>
          </w:r>
        </w:p>
      </w:sdtContent>
    </w:sdt>
    <w:p w14:paraId="72134D7D" w14:textId="68C5C1DD" w:rsidR="0099754D" w:rsidRDefault="0099754D" w:rsidP="001C72D7">
      <w:pPr>
        <w:spacing w:line="276" w:lineRule="auto"/>
        <w:rPr>
          <w:rFonts w:ascii="Milligram" w:eastAsia="Times New Roman" w:hAnsi="Milligram" w:cs="Calibri"/>
          <w:b/>
          <w:bCs/>
          <w:color w:val="007078"/>
          <w:kern w:val="0"/>
          <w:sz w:val="22"/>
          <w:szCs w:val="22"/>
          <w14:ligatures w14:val="none"/>
        </w:rPr>
      </w:pPr>
    </w:p>
    <w:p w14:paraId="30B74F41" w14:textId="26B4CE4E" w:rsidR="00B434DA" w:rsidRPr="009B1C0C" w:rsidRDefault="00B434DA" w:rsidP="009B1C0C">
      <w:pPr>
        <w:pStyle w:val="CalMHSAParagraph"/>
      </w:pPr>
      <w:r>
        <w:br w:type="page"/>
      </w:r>
    </w:p>
    <w:p w14:paraId="4F101613" w14:textId="77777777" w:rsidR="00FB05AA" w:rsidRDefault="00FB05AA" w:rsidP="00E811B0">
      <w:pPr>
        <w:pStyle w:val="Heading1"/>
      </w:pPr>
      <w:bookmarkStart w:id="0" w:name="_Toc149140359"/>
      <w:r w:rsidRPr="00E811B0">
        <w:lastRenderedPageBreak/>
        <w:t>Project Overview and Local Need</w:t>
      </w:r>
      <w:bookmarkEnd w:id="0"/>
      <w:r w:rsidRPr="00E811B0">
        <w:t xml:space="preserve"> </w:t>
      </w:r>
    </w:p>
    <w:p w14:paraId="138BE0F8" w14:textId="77777777" w:rsidR="00481C33" w:rsidRPr="00481C33" w:rsidRDefault="00481C33" w:rsidP="00481C33"/>
    <w:p w14:paraId="2A57BD18" w14:textId="204F1B61" w:rsidR="00FB05AA" w:rsidRPr="00E811B0" w:rsidRDefault="00FB05AA" w:rsidP="00E811B0">
      <w:pPr>
        <w:pStyle w:val="CalMHSASubheading"/>
      </w:pPr>
      <w:r w:rsidRPr="00E811B0">
        <w:rPr>
          <w:rStyle w:val="normaltextrun"/>
        </w:rPr>
        <w:t>1. Please describe this Innovation project and its purpose.</w:t>
      </w:r>
      <w:r w:rsidRPr="00E811B0">
        <w:rPr>
          <w:rStyle w:val="eop"/>
        </w:rPr>
        <w:t> </w:t>
      </w:r>
    </w:p>
    <w:p w14:paraId="6BCE1062" w14:textId="77777777" w:rsidR="00E811B0" w:rsidRPr="009B1C0C" w:rsidRDefault="00E811B0" w:rsidP="009B1C0C">
      <w:pPr>
        <w:pStyle w:val="CalMHSAParagraph"/>
      </w:pPr>
      <w:r w:rsidRPr="009B1C0C">
        <w:t xml:space="preserve">This is a multi-county, scalable INN project that stems from a larger Semi-Statewide Enterprise Health Record (EHR) project CalMHSA is concurrently leading (the EHR Project). CalMHSA is partnering with 23 California counties – collectively responsible for 27% of the state’s Medi-Cal beneficiaries – on the Semi-Statewide Enterprise Health Record project.  </w:t>
      </w:r>
    </w:p>
    <w:p w14:paraId="4923FF2F" w14:textId="5C29A20A" w:rsidR="00E811B0" w:rsidRPr="00837A7E" w:rsidRDefault="00E811B0" w:rsidP="00837A7E">
      <w:pPr>
        <w:pStyle w:val="CalMHSAParagraph"/>
      </w:pPr>
      <w:r w:rsidRPr="009B1C0C">
        <w:t xml:space="preserve">This project is unique in that it engages counties to collaboratively design a lean and modern EHR to meet the needs of counties and the communities they serve both now and in the future.  </w:t>
      </w:r>
    </w:p>
    <w:p w14:paraId="250D4199" w14:textId="3221F7BB" w:rsidR="00E811B0" w:rsidRPr="00E811B0" w:rsidRDefault="00E811B0" w:rsidP="00837A7E">
      <w:pPr>
        <w:pStyle w:val="CalMHSASubheading"/>
      </w:pPr>
      <w:r w:rsidRPr="00E811B0">
        <w:t xml:space="preserve">The key principles of the EHR project include:  </w:t>
      </w:r>
    </w:p>
    <w:p w14:paraId="235973F2" w14:textId="1B0BB716" w:rsidR="00E811B0" w:rsidRPr="00837A7E" w:rsidRDefault="00E811B0" w:rsidP="00837A7E">
      <w:pPr>
        <w:pStyle w:val="CMBullets"/>
      </w:pPr>
      <w:r w:rsidRPr="00837A7E">
        <w:rPr>
          <w:b/>
          <w:bCs/>
        </w:rPr>
        <w:t>Enterprise Solution:</w:t>
      </w:r>
      <w:r w:rsidRPr="00837A7E">
        <w:t xml:space="preserve"> Acquisition of an EHR that supports the entirety of the complex business needs (the entire “enterprise”) of county behavioral health plans. This approach also facilitates data sharing between counties for patient treatment and payment purposes as patients move from one county to another.  </w:t>
      </w:r>
    </w:p>
    <w:p w14:paraId="5D1E610B" w14:textId="2979AEDA" w:rsidR="00E811B0" w:rsidRPr="00837A7E" w:rsidRDefault="00E811B0" w:rsidP="00837A7E">
      <w:pPr>
        <w:pStyle w:val="CMBullets"/>
      </w:pPr>
      <w:r w:rsidRPr="00837A7E">
        <w:rPr>
          <w:b/>
          <w:bCs/>
        </w:rPr>
        <w:t>Collective Learning and Scalable Solutions:</w:t>
      </w:r>
      <w:r w:rsidRPr="00837A7E">
        <w:t xml:space="preserve"> Moving from solutions developed within individual counties to a semi-statewide cohort allows counties to achieve alignment, pool resources and bring forward scaled solutions to current problems, thus reducing waste, mitigating risk and improving quality.  </w:t>
      </w:r>
    </w:p>
    <w:p w14:paraId="03938372" w14:textId="3B721B21" w:rsidR="00E811B0" w:rsidRPr="00837A7E" w:rsidRDefault="00E811B0" w:rsidP="00837A7E">
      <w:pPr>
        <w:pStyle w:val="CMBullets"/>
      </w:pPr>
      <w:r w:rsidRPr="00837A7E">
        <w:rPr>
          <w:b/>
          <w:bCs/>
        </w:rPr>
        <w:t>Leveraging CalAIM:</w:t>
      </w:r>
      <w:r w:rsidRPr="00837A7E">
        <w:t xml:space="preserve"> CalAIM implementation represents a transformative moment when primary components within the EHR are being re-designed (e.g., clinical documentation and Medi-Cal claiming), while data exchange and interoperability with physical health care — toward improving care coordination and client outcomes — are being both required and supported by the State.  </w:t>
      </w:r>
    </w:p>
    <w:p w14:paraId="56EB6076" w14:textId="6F0E16B9" w:rsidR="00E811B0" w:rsidRPr="00837A7E" w:rsidRDefault="00E811B0" w:rsidP="00837A7E">
      <w:pPr>
        <w:pStyle w:val="CMBullets"/>
      </w:pPr>
      <w:r w:rsidRPr="00837A7E">
        <w:rPr>
          <w:b/>
          <w:bCs/>
        </w:rPr>
        <w:t>Lean and Human</w:t>
      </w:r>
      <w:r w:rsidR="00445C88">
        <w:rPr>
          <w:b/>
          <w:bCs/>
        </w:rPr>
        <w:t>-</w:t>
      </w:r>
      <w:r w:rsidRPr="00837A7E">
        <w:rPr>
          <w:b/>
          <w:bCs/>
        </w:rPr>
        <w:t>Centered</w:t>
      </w:r>
      <w:r w:rsidRPr="00837A7E">
        <w:t xml:space="preserve">: Engaging with experts in human-centered design to reimagine the clinical workflow in a way that reduces “clicks” (the documentation burden), increases client safety and natively collects outcomes.  </w:t>
      </w:r>
    </w:p>
    <w:p w14:paraId="2F36C7D5" w14:textId="0C6C899B" w:rsidR="00E811B0" w:rsidRDefault="00E811B0" w:rsidP="00837A7E">
      <w:pPr>
        <w:pStyle w:val="CMBullets"/>
      </w:pPr>
      <w:r w:rsidRPr="00481C33">
        <w:rPr>
          <w:b/>
          <w:bCs/>
        </w:rPr>
        <w:t>Interoperable</w:t>
      </w:r>
      <w:r w:rsidRPr="00837A7E">
        <w:t>: Typically, county behavioral health has, in response to state regulations, developed documentation that is out of alignment with data exchange standards. We are reimagining the clinical workflow so critical information about the people we serve is formatted in a way that will be interoperable (standardized and ready to participate in key initiatives like health information exchanges).</w:t>
      </w:r>
      <w:r w:rsidR="005E3276" w:rsidRPr="00837A7E">
        <w:t> </w:t>
      </w:r>
    </w:p>
    <w:p w14:paraId="209C41BC" w14:textId="3AE7A4C6" w:rsidR="00E811B0" w:rsidRDefault="00E811B0" w:rsidP="00E811B0">
      <w:pPr>
        <w:spacing w:line="276" w:lineRule="auto"/>
        <w:jc w:val="both"/>
        <w:textAlignment w:val="baseline"/>
        <w:rPr>
          <w:rStyle w:val="normaltextrun"/>
          <w:rFonts w:ascii="Milligram" w:eastAsia="Times New Roman" w:hAnsi="Milligram" w:cs="Calibri"/>
          <w:b/>
          <w:bCs/>
          <w:color w:val="595959" w:themeColor="text1" w:themeTint="A6"/>
          <w:kern w:val="0"/>
          <w:sz w:val="22"/>
          <w:szCs w:val="22"/>
          <w14:ligatures w14:val="none"/>
        </w:rPr>
      </w:pPr>
      <w:r w:rsidRPr="00E811B0">
        <w:rPr>
          <w:rStyle w:val="normaltextrun"/>
          <w:rFonts w:ascii="Milligram" w:eastAsia="Times New Roman" w:hAnsi="Milligram" w:cs="Calibri"/>
          <w:b/>
          <w:bCs/>
          <w:color w:val="595959" w:themeColor="text1" w:themeTint="A6"/>
          <w:kern w:val="0"/>
          <w:sz w:val="22"/>
          <w:szCs w:val="22"/>
          <w14:ligatures w14:val="none"/>
        </w:rPr>
        <w:t>2. Please describe how this project makes a change to an existing practice in the field of mental health, including but not limited to application to a different populatio</w:t>
      </w:r>
      <w:r>
        <w:rPr>
          <w:rStyle w:val="normaltextrun"/>
          <w:rFonts w:ascii="Milligram" w:eastAsia="Times New Roman" w:hAnsi="Milligram" w:cs="Calibri"/>
          <w:b/>
          <w:bCs/>
          <w:color w:val="595959" w:themeColor="text1" w:themeTint="A6"/>
          <w:kern w:val="0"/>
          <w:sz w:val="22"/>
          <w:szCs w:val="22"/>
          <w14:ligatures w14:val="none"/>
        </w:rPr>
        <w:t>n.</w:t>
      </w:r>
    </w:p>
    <w:p w14:paraId="1F49B01C" w14:textId="38133595" w:rsidR="00561CDC" w:rsidRPr="009B1C0C" w:rsidRDefault="00C8084C" w:rsidP="009B1C0C">
      <w:pPr>
        <w:pStyle w:val="CalMHSAParagraph"/>
      </w:pPr>
      <w:r w:rsidRPr="009B1C0C">
        <w:t>This project will meet the general requirements by making a change to an existing practice in the field of mental health, specifically, the practice of documentation of care provision in an EHR that meets the needs of the county’s workforce</w:t>
      </w:r>
      <w:r w:rsidR="00445C88">
        <w:t xml:space="preserve"> and</w:t>
      </w:r>
      <w:r w:rsidRPr="009B1C0C">
        <w:t xml:space="preserve"> the clients they serve.  </w:t>
      </w:r>
    </w:p>
    <w:p w14:paraId="53A25041" w14:textId="376B9B7C" w:rsidR="00C8084C" w:rsidRPr="009B1C0C" w:rsidRDefault="00C8084C" w:rsidP="009B1C0C">
      <w:pPr>
        <w:pStyle w:val="CalMHSASubheading"/>
        <w:rPr>
          <w:rStyle w:val="normaltextrun"/>
          <w:b w:val="0"/>
          <w:bCs w:val="0"/>
        </w:rPr>
      </w:pPr>
      <w:r w:rsidRPr="00C8084C">
        <w:rPr>
          <w:rStyle w:val="normaltextrun"/>
        </w:rPr>
        <w:t xml:space="preserve">3. Please describe how this project impacts your County’s local need(s): </w:t>
      </w:r>
    </w:p>
    <w:p w14:paraId="17754A9E" w14:textId="2BD61685" w:rsidR="7702C04E" w:rsidRPr="003456A0" w:rsidRDefault="7702C04E" w:rsidP="7F984BCC">
      <w:pPr>
        <w:pStyle w:val="CalMHSAParagraph"/>
      </w:pPr>
      <w:r w:rsidRPr="003456A0">
        <w:lastRenderedPageBreak/>
        <w:t>Before the introduction of SmartCare, Mono County struggled with an outdated EHR system characterized by limited reporting capabilities and a problematic user interface. Since the implementation of SmartCare, Mono County Behavioral Health has experienced notable enhancements in various processes and workflows.</w:t>
      </w:r>
    </w:p>
    <w:p w14:paraId="7B6E5017" w14:textId="2BC9A5AF" w:rsidR="7702C04E" w:rsidRPr="003456A0" w:rsidRDefault="7702C04E" w:rsidP="7F984BCC">
      <w:pPr>
        <w:pStyle w:val="CalMHSAParagraph"/>
      </w:pPr>
      <w:r w:rsidRPr="003456A0">
        <w:t>For instance, the previous EHR system necessitated manual counting for essential reporting, as it lacked the capability to separate</w:t>
      </w:r>
      <w:r w:rsidR="1B597E1F" w:rsidRPr="003456A0">
        <w:t xml:space="preserve"> out</w:t>
      </w:r>
      <w:r w:rsidRPr="003456A0">
        <w:t xml:space="preserve"> basic client demographic information. In contrast, SmartCare offers several reports containing required information for audits, such as the Triennial and the EQRO.</w:t>
      </w:r>
    </w:p>
    <w:p w14:paraId="2ABDDC0B" w14:textId="46C551C1" w:rsidR="7702C04E" w:rsidRPr="003456A0" w:rsidRDefault="7702C04E" w:rsidP="7F984BCC">
      <w:pPr>
        <w:pStyle w:val="CalMHSAParagraph"/>
      </w:pPr>
      <w:r w:rsidRPr="003456A0">
        <w:t>There is considerable anticipation within Mono County Behavioral Health for the integration of Power BI into the EHR. This integration will give rise to a reporting dashboard showcasing not only Mono County's data but also that of other participating counties.</w:t>
      </w:r>
    </w:p>
    <w:p w14:paraId="155F4EEB" w14:textId="3F0F2693" w:rsidR="1321A245" w:rsidRPr="003456A0" w:rsidRDefault="1321A245" w:rsidP="7F984BCC">
      <w:pPr>
        <w:pStyle w:val="CalMHSAParagraph"/>
      </w:pPr>
      <w:r w:rsidRPr="003456A0">
        <w:t>T</w:t>
      </w:r>
      <w:r w:rsidR="7702C04E" w:rsidRPr="003456A0">
        <w:t>here is a keen interest in design improvements for the "Staff Calendar." Clinicians seek enhancements that would enable them to view</w:t>
      </w:r>
      <w:r w:rsidR="0780A92B" w:rsidRPr="003456A0">
        <w:t xml:space="preserve"> the status of</w:t>
      </w:r>
      <w:r w:rsidR="7702C04E" w:rsidRPr="003456A0">
        <w:t xml:space="preserve"> in-progress and completed notes directly from their calendar, eliminating the need to run a separate report to locate ongoing documentation</w:t>
      </w:r>
      <w:r w:rsidR="0E9381B5" w:rsidRPr="003456A0">
        <w:t>.</w:t>
      </w:r>
      <w:r w:rsidR="7104D1A3" w:rsidRPr="003456A0">
        <w:t xml:space="preserve"> SmartCare has recognized these </w:t>
      </w:r>
      <w:r w:rsidR="1FAD12A7" w:rsidRPr="003456A0">
        <w:t>requests,</w:t>
      </w:r>
      <w:r w:rsidR="7104D1A3" w:rsidRPr="003456A0">
        <w:t xml:space="preserve"> and they are curren</w:t>
      </w:r>
      <w:r w:rsidR="4748B155" w:rsidRPr="003456A0">
        <w:t>tly in the development queue.</w:t>
      </w:r>
      <w:r w:rsidR="7104D1A3" w:rsidRPr="003456A0">
        <w:t xml:space="preserve"> </w:t>
      </w:r>
    </w:p>
    <w:p w14:paraId="1B2D594A" w14:textId="4650D023" w:rsidR="00C8084C" w:rsidRPr="003456A0" w:rsidRDefault="009148C8" w:rsidP="00AC0D8B">
      <w:pPr>
        <w:pStyle w:val="Heading1"/>
      </w:pPr>
      <w:bookmarkStart w:id="1" w:name="_Toc149140360"/>
      <w:r w:rsidRPr="003456A0">
        <w:t>Progress Update and Identified Changes</w:t>
      </w:r>
      <w:bookmarkEnd w:id="1"/>
    </w:p>
    <w:p w14:paraId="23C7731B" w14:textId="77777777" w:rsidR="00481C33" w:rsidRPr="003456A0" w:rsidRDefault="00481C33" w:rsidP="00481C33"/>
    <w:p w14:paraId="4D9A2504" w14:textId="73381E1B" w:rsidR="009148C8" w:rsidRPr="003456A0" w:rsidRDefault="009148C8" w:rsidP="00626083">
      <w:pPr>
        <w:pStyle w:val="Question"/>
      </w:pPr>
      <w:r w:rsidRPr="003456A0">
        <w:rPr>
          <w:rStyle w:val="normaltextrun"/>
        </w:rPr>
        <w:t xml:space="preserve">1. Please describe your project progress from the date of approval by the Mental Health Services Oversight and Accountability Commission (MHSOAC) through June 30, 2023.  </w:t>
      </w:r>
    </w:p>
    <w:p w14:paraId="0C2B0FF5" w14:textId="72910C46" w:rsidR="009148C8" w:rsidRPr="003456A0" w:rsidRDefault="009148C8" w:rsidP="00837A7E">
      <w:pPr>
        <w:pStyle w:val="CalMHSAParagraph"/>
        <w:rPr>
          <w:i/>
          <w:iCs/>
        </w:rPr>
      </w:pPr>
      <w:r w:rsidRPr="003456A0">
        <w:rPr>
          <w:i/>
          <w:iCs/>
        </w:rPr>
        <w:t xml:space="preserve">County partners, in this section, consider addressing the following: </w:t>
      </w:r>
    </w:p>
    <w:p w14:paraId="0611BF80" w14:textId="0F67A179" w:rsidR="7CE63793" w:rsidRPr="003456A0" w:rsidRDefault="7CE63793" w:rsidP="7F984BCC">
      <w:pPr>
        <w:pStyle w:val="CMBullets"/>
        <w:numPr>
          <w:ilvl w:val="0"/>
          <w:numId w:val="0"/>
        </w:numPr>
        <w:ind w:left="720" w:hanging="360"/>
      </w:pPr>
      <w:r w:rsidRPr="003456A0">
        <w:t xml:space="preserve">    </w:t>
      </w:r>
      <w:r w:rsidR="348BDC11" w:rsidRPr="003456A0">
        <w:t xml:space="preserve">Mono County Behavioral Health </w:t>
      </w:r>
      <w:r w:rsidR="395DF0ED" w:rsidRPr="003456A0">
        <w:t xml:space="preserve">has fully implemented the new EHR system and staff have been reassigned from other duties to support Implementation and </w:t>
      </w:r>
      <w:r w:rsidR="3B6D296C" w:rsidRPr="003456A0">
        <w:t xml:space="preserve">ongoing management of the EHR. </w:t>
      </w:r>
      <w:r w:rsidR="5A8712A3" w:rsidRPr="003456A0">
        <w:t>CalMHSA has played a crucial role throughout the project, proving to be an essential asset, particularly during the implementation phase. The CalMHSA staff ha</w:t>
      </w:r>
      <w:r w:rsidR="000A0214">
        <w:t>ve</w:t>
      </w:r>
      <w:r w:rsidR="5A8712A3" w:rsidRPr="003456A0">
        <w:t xml:space="preserve"> consistently demonstrated understanding, friendliness, and tireless dedication to ensuring that our county possesses all the necessary resources for success in the EHR system. Following implementation, collaborating counties have shown a willingness to join forces in generating ideas for EHR improvement and have been open to sharing valuable reports.</w:t>
      </w:r>
    </w:p>
    <w:p w14:paraId="35904791" w14:textId="2CE3BEBB" w:rsidR="00626083" w:rsidRPr="003456A0" w:rsidRDefault="00626083" w:rsidP="00626083">
      <w:pPr>
        <w:pStyle w:val="Question"/>
        <w:rPr>
          <w:rStyle w:val="normaltextrun"/>
        </w:rPr>
      </w:pPr>
      <w:r w:rsidRPr="003456A0">
        <w:rPr>
          <w:rStyle w:val="normaltextrun"/>
        </w:rPr>
        <w:t>2. Has your county experienced any changes in project implementation and/or local need since the submission of your Appendix for MHSOAC approval? What is/are the reason(s) for this/these change(s)?</w:t>
      </w:r>
    </w:p>
    <w:p w14:paraId="001E6201" w14:textId="33825804" w:rsidR="009148C8" w:rsidRPr="003456A0" w:rsidRDefault="7194152B" w:rsidP="7F984BCC">
      <w:pPr>
        <w:pStyle w:val="CalMHSAParagraph"/>
      </w:pPr>
      <w:r w:rsidRPr="003456A0">
        <w:t xml:space="preserve">Mono County has not experienced any changes in project implementation or local need since the submission of the Appendix for MHSOAC approval. </w:t>
      </w:r>
    </w:p>
    <w:p w14:paraId="28A275DD" w14:textId="1ADD6CEC" w:rsidR="009148C8" w:rsidRPr="003456A0" w:rsidRDefault="00626083" w:rsidP="00626083">
      <w:pPr>
        <w:pStyle w:val="Question"/>
        <w:rPr>
          <w:rStyle w:val="normaltextrun"/>
        </w:rPr>
      </w:pPr>
      <w:r w:rsidRPr="003456A0">
        <w:rPr>
          <w:rStyle w:val="normaltextrun"/>
        </w:rPr>
        <w:t xml:space="preserve">3. </w:t>
      </w:r>
      <w:r w:rsidR="009148C8" w:rsidRPr="003456A0">
        <w:rPr>
          <w:rStyle w:val="normaltextrun"/>
        </w:rPr>
        <w:t xml:space="preserve">How does this change/these changes noted in #2 above impact or modify your project plan and/or timeline? </w:t>
      </w:r>
    </w:p>
    <w:p w14:paraId="0B0EAD14" w14:textId="390E8A9A" w:rsidR="00481C33" w:rsidRPr="003456A0" w:rsidRDefault="73BE5F9B" w:rsidP="7F984BCC">
      <w:pPr>
        <w:pStyle w:val="CalMHSAParagraph"/>
      </w:pPr>
      <w:r w:rsidRPr="003456A0">
        <w:t>Not Applicable, see above.</w:t>
      </w:r>
      <w:r w:rsidR="3E268D43" w:rsidRPr="003456A0">
        <w:t xml:space="preserve"> </w:t>
      </w:r>
    </w:p>
    <w:p w14:paraId="0B63E23F" w14:textId="4D128E97" w:rsidR="00481C33" w:rsidRPr="00481C33" w:rsidRDefault="00AC0D8B" w:rsidP="00481C33">
      <w:pPr>
        <w:pStyle w:val="Heading1"/>
        <w:rPr>
          <w:rStyle w:val="normaltextrun"/>
          <w:rFonts w:ascii="Milligram" w:eastAsia="Times New Roman" w:hAnsi="Milligram" w:cs="Calibri"/>
          <w:b/>
          <w:bCs/>
          <w:color w:val="007078"/>
          <w:kern w:val="0"/>
          <w:sz w:val="22"/>
          <w:szCs w:val="22"/>
          <w14:ligatures w14:val="none"/>
        </w:rPr>
      </w:pPr>
      <w:bookmarkStart w:id="2" w:name="_Toc149140361"/>
      <w:r w:rsidRPr="00AC0D8B">
        <w:rPr>
          <w:rStyle w:val="normaltextrun"/>
        </w:rPr>
        <w:lastRenderedPageBreak/>
        <w:t>CalMHSA’s Internal Evaluation and Qualitative Analysis of the State of Electronic Health Records Across California Counties</w:t>
      </w:r>
      <w:bookmarkEnd w:id="2"/>
      <w:r w:rsidRPr="00AC0D8B">
        <w:rPr>
          <w:rStyle w:val="normaltextrun"/>
        </w:rPr>
        <w:t> </w:t>
      </w:r>
      <w:r w:rsidRPr="00AC0D8B">
        <w:rPr>
          <w:rStyle w:val="eop"/>
        </w:rPr>
        <w:t> </w:t>
      </w:r>
    </w:p>
    <w:p w14:paraId="425F8A1B" w14:textId="6B5A89C3" w:rsidR="00AC0D8B" w:rsidRPr="00AC0D8B" w:rsidRDefault="00AC0D8B" w:rsidP="009B1C0C">
      <w:pPr>
        <w:pStyle w:val="CalMHSAParagraph"/>
      </w:pPr>
      <w:r w:rsidRPr="00AC0D8B">
        <w:rPr>
          <w:rStyle w:val="normaltextrun"/>
        </w:rPr>
        <w:t>During this project period, CalMHSA partnered with IDEO, a global design and research company with over 40 years of consulting experience working in social and government sectors. IDEO was uniquely positioned to assist CalMHSA based on their strong focus on capacity building and creating new, strategized approaches to previously unsolved problems. CalMHSA, at the request of participating counties, sought to create a semi-statewide EHR system, built according to the needs of the user, that not only meets documentation and regulatory requirements, but also integrates provider needs for transparent communication, augments support for decision-making and best practices and, through increased efficiency, reduces staff burnout and improves workforce retention.  </w:t>
      </w:r>
      <w:r w:rsidRPr="00AC0D8B">
        <w:rPr>
          <w:rStyle w:val="eop"/>
        </w:rPr>
        <w:t> </w:t>
      </w:r>
    </w:p>
    <w:p w14:paraId="4331F609" w14:textId="3AA9BE99" w:rsidR="009B1C0C" w:rsidRDefault="00AC0D8B" w:rsidP="009B1C0C">
      <w:pPr>
        <w:pStyle w:val="CalMHSAParagraph"/>
        <w:rPr>
          <w:rStyle w:val="normaltextrun"/>
        </w:rPr>
      </w:pPr>
      <w:r w:rsidRPr="00AC0D8B">
        <w:rPr>
          <w:rStyle w:val="normaltextrun"/>
        </w:rPr>
        <w:t xml:space="preserve">IDEO conducted interviews with over 50 county staff from participating county agencies, primarily focused on outpatient psychiatry services, to better understand different users’ interactions and needs within an EHR. The staff interviewed included doctors, nurses, social workers and peer counselors. </w:t>
      </w:r>
      <w:r w:rsidR="00E31614">
        <w:rPr>
          <w:rStyle w:val="normaltextrun"/>
        </w:rPr>
        <w:t xml:space="preserve">Mono County Behavioral Health has 16 </w:t>
      </w:r>
      <w:r w:rsidR="00ED0B89">
        <w:rPr>
          <w:rStyle w:val="normaltextrun"/>
        </w:rPr>
        <w:t>staff participate</w:t>
      </w:r>
      <w:r w:rsidRPr="00AC0D8B">
        <w:rPr>
          <w:rStyle w:val="normaltextrun"/>
        </w:rPr>
        <w:t xml:space="preserve"> in these interviews. IDEO also met with EHR experts and analogous experts, such as digital storytellers, data visualization scientists, and behavioral scientists to draw inspiration for what was possible for this future EHR </w:t>
      </w:r>
      <w:r w:rsidR="00445C88">
        <w:rPr>
          <w:rStyle w:val="normaltextrun"/>
        </w:rPr>
        <w:t>vision</w:t>
      </w:r>
      <w:r w:rsidRPr="00AC0D8B">
        <w:rPr>
          <w:rStyle w:val="normaltextrun"/>
        </w:rPr>
        <w:t>. They also conducted an in-depth analysis of the transitional EHR, SmartCare, to better understand what could be leveraged versus what would need to be customized to achieve the goals as stated above. </w:t>
      </w:r>
      <w:r w:rsidRPr="00AC0D8B">
        <w:rPr>
          <w:rStyle w:val="eop"/>
        </w:rPr>
        <w:t> </w:t>
      </w:r>
    </w:p>
    <w:p w14:paraId="0F2651BA" w14:textId="4143055F" w:rsidR="00AC0D8B" w:rsidRPr="00AC0D8B" w:rsidRDefault="00AC0D8B" w:rsidP="00AC0D8B">
      <w:pPr>
        <w:pStyle w:val="CalMHSASubheading"/>
      </w:pPr>
      <w:r w:rsidRPr="00AC0D8B">
        <w:rPr>
          <w:rStyle w:val="normaltextrun"/>
        </w:rPr>
        <w:t>Some key needs identified from these interviews included: </w:t>
      </w:r>
      <w:r w:rsidRPr="00AC0D8B">
        <w:rPr>
          <w:rStyle w:val="eop"/>
        </w:rPr>
        <w:t> </w:t>
      </w:r>
    </w:p>
    <w:p w14:paraId="4C1A18B2" w14:textId="77777777" w:rsidR="00AC0D8B" w:rsidRPr="00837A7E" w:rsidRDefault="00AC0D8B" w:rsidP="00837A7E">
      <w:pPr>
        <w:pStyle w:val="CMBullets"/>
      </w:pPr>
      <w:r w:rsidRPr="00837A7E">
        <w:rPr>
          <w:rStyle w:val="normaltextrun"/>
        </w:rPr>
        <w:t>An improved EHR design that allows for a holistic view of patient data rather than siloed across different areas of the software </w:t>
      </w:r>
      <w:r w:rsidRPr="00837A7E">
        <w:rPr>
          <w:rStyle w:val="eop"/>
        </w:rPr>
        <w:t> </w:t>
      </w:r>
    </w:p>
    <w:p w14:paraId="2032537C" w14:textId="77777777" w:rsidR="00AC0D8B" w:rsidRPr="00837A7E" w:rsidRDefault="00AC0D8B" w:rsidP="00837A7E">
      <w:pPr>
        <w:pStyle w:val="CMBullets"/>
      </w:pPr>
      <w:r w:rsidRPr="00837A7E">
        <w:rPr>
          <w:rStyle w:val="normaltextrun"/>
        </w:rPr>
        <w:t>Better facilitation of record keeping and sharing across the platform</w:t>
      </w:r>
      <w:r w:rsidRPr="00837A7E">
        <w:rPr>
          <w:rStyle w:val="eop"/>
        </w:rPr>
        <w:t> </w:t>
      </w:r>
    </w:p>
    <w:p w14:paraId="45B98853" w14:textId="0F3346B4" w:rsidR="00AC0D8B" w:rsidRPr="00837A7E" w:rsidRDefault="00AC0D8B" w:rsidP="00837A7E">
      <w:pPr>
        <w:pStyle w:val="CMBullets"/>
      </w:pPr>
      <w:r w:rsidRPr="00837A7E">
        <w:rPr>
          <w:rStyle w:val="normaltextrun"/>
        </w:rPr>
        <w:t>Improve</w:t>
      </w:r>
      <w:r w:rsidR="00445C88">
        <w:rPr>
          <w:rStyle w:val="normaltextrun"/>
        </w:rPr>
        <w:t>d</w:t>
      </w:r>
      <w:r w:rsidRPr="00837A7E">
        <w:rPr>
          <w:rStyle w:val="normaltextrun"/>
        </w:rPr>
        <w:t xml:space="preserve"> utilization of automaticity and intentional pauses as moments to accurately capture structured data to reduce redundancy, disseminate key information and promote best practices while maintaining flexibility and trust amongst users </w:t>
      </w:r>
      <w:r w:rsidRPr="00837A7E">
        <w:rPr>
          <w:rStyle w:val="eop"/>
        </w:rPr>
        <w:t> </w:t>
      </w:r>
    </w:p>
    <w:p w14:paraId="06E44239" w14:textId="7B769DBA" w:rsidR="009148C8" w:rsidRPr="00837A7E" w:rsidRDefault="00AC0D8B" w:rsidP="00837A7E">
      <w:pPr>
        <w:pStyle w:val="CMBullets"/>
      </w:pPr>
      <w:r w:rsidRPr="00837A7E">
        <w:rPr>
          <w:rStyle w:val="normaltextrun"/>
        </w:rPr>
        <w:t>Transparent dialogue and a disruption of bias patterns in the software so the data entered can promote equitable outcomes and care</w:t>
      </w:r>
      <w:r w:rsidRPr="00837A7E">
        <w:rPr>
          <w:rStyle w:val="eop"/>
        </w:rPr>
        <w:t> </w:t>
      </w:r>
    </w:p>
    <w:p w14:paraId="7C90BA99" w14:textId="12A01EA6" w:rsidR="00AC0D8B" w:rsidRPr="00AC0D8B" w:rsidRDefault="00AC0D8B" w:rsidP="00AC0D8B">
      <w:pPr>
        <w:pStyle w:val="Heading1"/>
        <w:rPr>
          <w:rStyle w:val="eop"/>
        </w:rPr>
      </w:pPr>
      <w:bookmarkStart w:id="3" w:name="_Toc149140362"/>
      <w:r w:rsidRPr="00AC0D8B">
        <w:rPr>
          <w:rStyle w:val="normaltextrun"/>
        </w:rPr>
        <w:t>Evaluation Data/Learning Goals/Project Aims</w:t>
      </w:r>
      <w:bookmarkEnd w:id="3"/>
      <w:r w:rsidRPr="00AC0D8B">
        <w:rPr>
          <w:rStyle w:val="eop"/>
        </w:rPr>
        <w:t> </w:t>
      </w:r>
    </w:p>
    <w:p w14:paraId="399F10AA" w14:textId="2E0292DE" w:rsidR="00AC0D8B" w:rsidRPr="009B1C0C" w:rsidRDefault="00AC0D8B" w:rsidP="009B1C0C">
      <w:pPr>
        <w:pStyle w:val="CalMHSAParagraph"/>
      </w:pPr>
      <w:r w:rsidRPr="009B1C0C">
        <w:rPr>
          <w:rStyle w:val="normaltextrun"/>
        </w:rPr>
        <w:t>CalMHSA</w:t>
      </w:r>
      <w:r w:rsidR="006D591D" w:rsidRPr="009B1C0C">
        <w:rPr>
          <w:rStyle w:val="normaltextrun"/>
        </w:rPr>
        <w:t xml:space="preserve"> </w:t>
      </w:r>
      <w:r w:rsidRPr="009B1C0C">
        <w:rPr>
          <w:rStyle w:val="normaltextrun"/>
        </w:rPr>
        <w:t>contracted with the RAND Corporation during this project period to conduct a comprehensive evaluation of the project. To ensure a systematic evaluation of the migration to the new EHR platform, RAND is employing two measurement approaches: 1) a pre-post user survey, 2) pre-post task-based usability testing. RAND selected evidence-based EHR metrics grounded in measurement science that are precise, reliable and valid.  </w:t>
      </w:r>
      <w:r w:rsidRPr="009B1C0C">
        <w:rPr>
          <w:rStyle w:val="eop"/>
        </w:rPr>
        <w:t> </w:t>
      </w:r>
    </w:p>
    <w:p w14:paraId="264F13F0" w14:textId="47DDECAD" w:rsidR="00AC0D8B" w:rsidRPr="009B1C0C" w:rsidRDefault="00AC0D8B" w:rsidP="009B1C0C">
      <w:pPr>
        <w:pStyle w:val="CalMHSAParagraph"/>
      </w:pPr>
      <w:r w:rsidRPr="009B1C0C">
        <w:rPr>
          <w:rStyle w:val="normaltextrun"/>
        </w:rPr>
        <w:t xml:space="preserve">The goal of the pre-post user survey is to measure user experience and satisfaction of existing EHRs and the new EHR across all participating counties. This pre-phase of the survey was administered during this project period and prior to the “go-live” implementation of the new EHR system. It was sent to all EHR users in participating counties (see Exhibit 1 for Pre-Survey User Data). The survey (see Exhibit 2) </w:t>
      </w:r>
      <w:r w:rsidRPr="009B1C0C">
        <w:rPr>
          <w:rStyle w:val="normaltextrun"/>
        </w:rPr>
        <w:lastRenderedPageBreak/>
        <w:t xml:space="preserve">included outcome measures such as the Post-Study System Usability Questionnaire (PSSUQ), satisfaction with EHR attributes, satisfaction with specific tasks in the EHR, and likelihood of recommending the EHR. The PSSUQ is a 16-item standardized questionnaire that originated from the IBM project called System Usability Metrics in 1988. This standardized tool allows for a single metric to be calculated as an average of the 16 items, which provides a reliable measure that can be compared to other studies that have used the tool. The tasks included in the survey were also based on the most common use cases across different role types (e.g., prescribers, medical staff, licensed clinicians, non-licensed providers and administrators).   </w:t>
      </w:r>
      <w:r w:rsidRPr="009B1C0C">
        <w:rPr>
          <w:rStyle w:val="scxw71619924"/>
        </w:rPr>
        <w:t> </w:t>
      </w:r>
    </w:p>
    <w:p w14:paraId="42BCB148" w14:textId="3D2C22BC" w:rsidR="00AC0D8B" w:rsidRPr="009B1C0C" w:rsidRDefault="00AC0D8B" w:rsidP="009B1C0C">
      <w:pPr>
        <w:pStyle w:val="CalMHSAParagraph"/>
      </w:pPr>
      <w:r w:rsidRPr="009B1C0C">
        <w:rPr>
          <w:rStyle w:val="normaltextrun"/>
        </w:rPr>
        <w:t>The goal of the pre-post task-based usability testing is to obtain objective measures of EHR usage and burden (as measured by the length of time required to complete specific, common tasks in the EHR) before and after the migration to the new EHR. The pre-phase of this usability testing was conducted from May 30, 2023, to June 30, 2023, and included 30 prescribers and licensed clinicians in the select counties who opted to participate. The usability tests asked each participant to complete three tasks in a simulated EHR environment with simulated client scenarios. Tasks included creating an assessment/evaluation and progress note for a new client visit, reviewing a chart for an existing client and creating a progress note for a return client visit. The outcome metrics included task completion rate, time on task, errors and post-task satisfaction. These usability tests complement the user survey to provide objective measures of the EHRs in a controlled environment.  </w:t>
      </w:r>
      <w:r w:rsidRPr="009B1C0C">
        <w:rPr>
          <w:rStyle w:val="eop"/>
        </w:rPr>
        <w:t> </w:t>
      </w:r>
    </w:p>
    <w:p w14:paraId="5BEA01DA" w14:textId="77777777" w:rsidR="00AC0D8B" w:rsidRPr="009B1C0C" w:rsidRDefault="00AC0D8B" w:rsidP="009B1C0C">
      <w:pPr>
        <w:pStyle w:val="CalMHSAParagraph"/>
      </w:pPr>
      <w:r w:rsidRPr="009B1C0C">
        <w:rPr>
          <w:rStyle w:val="normaltextrun"/>
        </w:rPr>
        <w:t>The post-phase of the survey and task-based usability testing will likely occur in approximately January/February 2024 to allow users to become accustomed to the new EHR platform. The optimal time to conduct a post-migration assessment is when users have established stable and sustainable behaviors, which has typically been three to six months after implementation. The post-survey will also address the original learning goals and project aims regarding quality, safety/privacy, satisfaction and outcomes.</w:t>
      </w:r>
      <w:r w:rsidRPr="009B1C0C">
        <w:rPr>
          <w:rStyle w:val="eop"/>
        </w:rPr>
        <w:t> </w:t>
      </w:r>
    </w:p>
    <w:p w14:paraId="5701171D" w14:textId="33CE3E4B" w:rsidR="009148C8" w:rsidRPr="009B1C0C" w:rsidRDefault="00AC0D8B" w:rsidP="009B1C0C">
      <w:pPr>
        <w:pStyle w:val="CalMHSAParagraph"/>
      </w:pPr>
      <w:r w:rsidRPr="009B1C0C">
        <w:rPr>
          <w:rStyle w:val="normaltextrun"/>
        </w:rPr>
        <w:t>Overall, the evaluation will eventually allow for an assessment of how the transition to the new EHR resulted in changes to usability and user satisfaction. </w:t>
      </w:r>
      <w:r w:rsidRPr="009B1C0C">
        <w:rPr>
          <w:rStyle w:val="eop"/>
        </w:rPr>
        <w:t> </w:t>
      </w:r>
    </w:p>
    <w:p w14:paraId="24280F5E" w14:textId="77777777" w:rsidR="00AC0D8B" w:rsidRPr="009148C8" w:rsidRDefault="009148C8" w:rsidP="009148C8">
      <w:pPr>
        <w:spacing w:line="276" w:lineRule="auto"/>
        <w:jc w:val="both"/>
        <w:textAlignment w:val="baseline"/>
        <w:rPr>
          <w:rFonts w:ascii="Milligram" w:eastAsia="Times New Roman" w:hAnsi="Milligram" w:cs="Calibri"/>
          <w:b/>
          <w:bCs/>
          <w:color w:val="007078"/>
          <w:kern w:val="0"/>
          <w:sz w:val="22"/>
          <w:szCs w:val="22"/>
          <w14:ligatures w14:val="none"/>
        </w:rPr>
      </w:pPr>
      <w:r w:rsidRPr="009148C8">
        <w:rPr>
          <w:rFonts w:ascii="Milligram" w:eastAsia="Times New Roman" w:hAnsi="Milligram" w:cs="Calibri"/>
          <w:b/>
          <w:bCs/>
          <w:color w:val="007078"/>
          <w:kern w:val="0"/>
          <w:sz w:val="22"/>
          <w:szCs w:val="22"/>
          <w14:ligatures w14:val="none"/>
        </w:rPr>
        <w:t xml:space="preserve"> </w:t>
      </w:r>
    </w:p>
    <w:tbl>
      <w:tblPr>
        <w:tblStyle w:val="TableGrid"/>
        <w:tblW w:w="9355" w:type="dxa"/>
        <w:tblLook w:val="04A0" w:firstRow="1" w:lastRow="0" w:firstColumn="1" w:lastColumn="0" w:noHBand="0" w:noVBand="1"/>
      </w:tblPr>
      <w:tblGrid>
        <w:gridCol w:w="9355"/>
      </w:tblGrid>
      <w:tr w:rsidR="009B1C0C" w:rsidRPr="00AC0D8B" w14:paraId="17F158A2" w14:textId="77777777" w:rsidTr="00837A7E">
        <w:trPr>
          <w:trHeight w:val="395"/>
        </w:trPr>
        <w:tc>
          <w:tcPr>
            <w:tcW w:w="9355" w:type="dxa"/>
            <w:shd w:val="clear" w:color="auto" w:fill="375D89"/>
            <w:hideMark/>
          </w:tcPr>
          <w:p w14:paraId="2FE24EAF" w14:textId="4EDEF6B9" w:rsidR="00AC0D8B" w:rsidRPr="00023684" w:rsidRDefault="00AC0D8B" w:rsidP="00023684">
            <w:pPr>
              <w:rPr>
                <w:rFonts w:ascii="Milligram Medium" w:hAnsi="Milligram Medium"/>
                <w:color w:val="FFFFFF" w:themeColor="background1"/>
                <w:sz w:val="28"/>
                <w:szCs w:val="28"/>
              </w:rPr>
            </w:pPr>
            <w:r w:rsidRPr="00023684">
              <w:rPr>
                <w:rFonts w:ascii="Milligram Medium" w:hAnsi="Milligram Medium"/>
                <w:color w:val="FFFFFF" w:themeColor="background1"/>
                <w:sz w:val="28"/>
                <w:szCs w:val="28"/>
              </w:rPr>
              <w:t>Learning Goals/Project Aims</w:t>
            </w:r>
          </w:p>
        </w:tc>
      </w:tr>
      <w:tr w:rsidR="009B1C0C" w:rsidRPr="00AC0D8B" w14:paraId="31F65100" w14:textId="77777777" w:rsidTr="00023684">
        <w:trPr>
          <w:trHeight w:val="300"/>
        </w:trPr>
        <w:tc>
          <w:tcPr>
            <w:tcW w:w="9355" w:type="dxa"/>
            <w:shd w:val="clear" w:color="auto" w:fill="FFFFFF" w:themeFill="background1"/>
            <w:hideMark/>
          </w:tcPr>
          <w:p w14:paraId="4E858431" w14:textId="77777777" w:rsidR="00023684" w:rsidRDefault="00023684" w:rsidP="00023684">
            <w:pPr>
              <w:pStyle w:val="CalMHSASubheading"/>
              <w:jc w:val="left"/>
            </w:pPr>
          </w:p>
          <w:p w14:paraId="20E1F627" w14:textId="1BAEE781" w:rsidR="00AC0D8B" w:rsidRPr="00AC0D8B" w:rsidRDefault="00AC0D8B" w:rsidP="00023684">
            <w:pPr>
              <w:pStyle w:val="CalMHSASubheading"/>
              <w:jc w:val="left"/>
            </w:pPr>
            <w:r w:rsidRPr="00AC0D8B">
              <w:t>Quality </w:t>
            </w:r>
          </w:p>
          <w:p w14:paraId="17ACEB98" w14:textId="77777777" w:rsidR="00AC0D8B" w:rsidRPr="00AC0D8B" w:rsidRDefault="00AC0D8B" w:rsidP="00044A88">
            <w:pPr>
              <w:pStyle w:val="CalMHSAParagraph"/>
              <w:numPr>
                <w:ilvl w:val="0"/>
                <w:numId w:val="1"/>
              </w:numPr>
              <w:spacing w:line="240" w:lineRule="auto"/>
            </w:pPr>
            <w:r w:rsidRPr="00AC0D8B">
              <w:t>Comprehensiveness of client care </w:t>
            </w:r>
          </w:p>
          <w:p w14:paraId="5FD6ED40" w14:textId="77777777" w:rsidR="00AC0D8B" w:rsidRPr="00AC0D8B" w:rsidRDefault="00AC0D8B" w:rsidP="00044A88">
            <w:pPr>
              <w:pStyle w:val="CalMHSAParagraph"/>
              <w:numPr>
                <w:ilvl w:val="0"/>
                <w:numId w:val="1"/>
              </w:numPr>
              <w:spacing w:line="240" w:lineRule="auto"/>
            </w:pPr>
            <w:r w:rsidRPr="00AC0D8B">
              <w:t>Efficiency of clinical practice </w:t>
            </w:r>
          </w:p>
          <w:p w14:paraId="53589195" w14:textId="77777777" w:rsidR="00AC0D8B" w:rsidRPr="00AC0D8B" w:rsidRDefault="00AC0D8B" w:rsidP="00044A88">
            <w:pPr>
              <w:pStyle w:val="CalMHSAParagraph"/>
              <w:numPr>
                <w:ilvl w:val="0"/>
                <w:numId w:val="1"/>
              </w:numPr>
              <w:spacing w:line="240" w:lineRule="auto"/>
            </w:pPr>
            <w:r w:rsidRPr="00AC0D8B">
              <w:t>Interactions within the health care team </w:t>
            </w:r>
          </w:p>
          <w:p w14:paraId="07D5D919" w14:textId="78FA6781" w:rsidR="00AC0D8B" w:rsidRPr="00AC0D8B" w:rsidRDefault="00AC0D8B" w:rsidP="00044A88">
            <w:pPr>
              <w:pStyle w:val="CalMHSAParagraph"/>
              <w:numPr>
                <w:ilvl w:val="0"/>
                <w:numId w:val="1"/>
              </w:numPr>
              <w:spacing w:line="240" w:lineRule="auto"/>
            </w:pPr>
            <w:r w:rsidRPr="00AC0D8B">
              <w:t>Clinician access to up-to-date knowledge </w:t>
            </w:r>
          </w:p>
        </w:tc>
      </w:tr>
      <w:tr w:rsidR="009B1C0C" w:rsidRPr="00AC0D8B" w14:paraId="0F70269B" w14:textId="77777777" w:rsidTr="00023684">
        <w:trPr>
          <w:trHeight w:val="300"/>
        </w:trPr>
        <w:tc>
          <w:tcPr>
            <w:tcW w:w="9355" w:type="dxa"/>
            <w:shd w:val="clear" w:color="auto" w:fill="FFFFFF" w:themeFill="background1"/>
            <w:hideMark/>
          </w:tcPr>
          <w:p w14:paraId="27ECC086" w14:textId="77777777" w:rsidR="00023684" w:rsidRDefault="00023684" w:rsidP="00023684">
            <w:pPr>
              <w:pStyle w:val="CalMHSASubheading"/>
            </w:pPr>
          </w:p>
          <w:p w14:paraId="518E3A53" w14:textId="1FF41210" w:rsidR="00AC0D8B" w:rsidRPr="00AC0D8B" w:rsidRDefault="00AC0D8B" w:rsidP="00023684">
            <w:pPr>
              <w:pStyle w:val="CalMHSASubheading"/>
            </w:pPr>
            <w:r w:rsidRPr="00AC0D8B">
              <w:t>Safety/Privacy </w:t>
            </w:r>
          </w:p>
          <w:p w14:paraId="58606D60" w14:textId="77777777" w:rsidR="00AC0D8B" w:rsidRPr="00AC0D8B" w:rsidRDefault="00AC0D8B" w:rsidP="00044A88">
            <w:pPr>
              <w:pStyle w:val="CalMHSAParagraph"/>
              <w:numPr>
                <w:ilvl w:val="0"/>
                <w:numId w:val="2"/>
              </w:numPr>
              <w:spacing w:line="240" w:lineRule="auto"/>
            </w:pPr>
            <w:r w:rsidRPr="00AC0D8B">
              <w:t>Avoiding errors (i.e., drug interaction) </w:t>
            </w:r>
          </w:p>
          <w:p w14:paraId="0650D2F2" w14:textId="77777777" w:rsidR="00AC0D8B" w:rsidRPr="00AC0D8B" w:rsidRDefault="00AC0D8B" w:rsidP="00044A88">
            <w:pPr>
              <w:pStyle w:val="CalMHSAParagraph"/>
              <w:numPr>
                <w:ilvl w:val="0"/>
                <w:numId w:val="2"/>
              </w:numPr>
              <w:spacing w:line="240" w:lineRule="auto"/>
            </w:pPr>
            <w:r w:rsidRPr="00AC0D8B">
              <w:t>Ability to use clinical data for safety </w:t>
            </w:r>
          </w:p>
          <w:p w14:paraId="65B943EF" w14:textId="77777777" w:rsidR="00AC0D8B" w:rsidRPr="00AC0D8B" w:rsidRDefault="00AC0D8B" w:rsidP="00044A88">
            <w:pPr>
              <w:pStyle w:val="CalMHSAParagraph"/>
              <w:numPr>
                <w:ilvl w:val="0"/>
                <w:numId w:val="2"/>
              </w:numPr>
              <w:spacing w:line="240" w:lineRule="auto"/>
            </w:pPr>
            <w:r w:rsidRPr="00AC0D8B">
              <w:lastRenderedPageBreak/>
              <w:t>Personal and professional privacy </w:t>
            </w:r>
          </w:p>
        </w:tc>
      </w:tr>
      <w:tr w:rsidR="009B1C0C" w:rsidRPr="00AC0D8B" w14:paraId="4AD3C971" w14:textId="77777777" w:rsidTr="00023684">
        <w:trPr>
          <w:trHeight w:val="300"/>
        </w:trPr>
        <w:tc>
          <w:tcPr>
            <w:tcW w:w="9355" w:type="dxa"/>
            <w:shd w:val="clear" w:color="auto" w:fill="FFFFFF" w:themeFill="background1"/>
            <w:hideMark/>
          </w:tcPr>
          <w:p w14:paraId="3BBD799C" w14:textId="77777777" w:rsidR="00023684" w:rsidRDefault="00023684" w:rsidP="00023684">
            <w:pPr>
              <w:pStyle w:val="CalMHSASubheading"/>
            </w:pPr>
          </w:p>
          <w:p w14:paraId="5C85C8AC" w14:textId="7165AD40" w:rsidR="00AC0D8B" w:rsidRPr="00AC0D8B" w:rsidRDefault="00AC0D8B" w:rsidP="00023684">
            <w:pPr>
              <w:pStyle w:val="CalMHSASubheading"/>
            </w:pPr>
            <w:r w:rsidRPr="00AC0D8B">
              <w:t>Satisfaction </w:t>
            </w:r>
          </w:p>
          <w:p w14:paraId="13704973" w14:textId="77777777" w:rsidR="00AC0D8B" w:rsidRPr="00AC0D8B" w:rsidRDefault="00AC0D8B" w:rsidP="00044A88">
            <w:pPr>
              <w:pStyle w:val="CalMHSAParagraph"/>
              <w:numPr>
                <w:ilvl w:val="0"/>
                <w:numId w:val="3"/>
              </w:numPr>
              <w:spacing w:line="240" w:lineRule="auto"/>
            </w:pPr>
            <w:r w:rsidRPr="00AC0D8B">
              <w:t>Ease of use </w:t>
            </w:r>
          </w:p>
          <w:p w14:paraId="55BE87E2" w14:textId="77777777" w:rsidR="00AC0D8B" w:rsidRPr="00AC0D8B" w:rsidRDefault="00AC0D8B" w:rsidP="00044A88">
            <w:pPr>
              <w:pStyle w:val="CalMHSAParagraph"/>
              <w:numPr>
                <w:ilvl w:val="0"/>
                <w:numId w:val="3"/>
              </w:numPr>
              <w:spacing w:line="240" w:lineRule="auto"/>
            </w:pPr>
            <w:r w:rsidRPr="00AC0D8B">
              <w:t>Clinician’s stress level </w:t>
            </w:r>
          </w:p>
          <w:p w14:paraId="096FD168" w14:textId="77777777" w:rsidR="00AC0D8B" w:rsidRPr="00AC0D8B" w:rsidRDefault="00AC0D8B" w:rsidP="00044A88">
            <w:pPr>
              <w:pStyle w:val="CalMHSAParagraph"/>
              <w:numPr>
                <w:ilvl w:val="0"/>
                <w:numId w:val="3"/>
              </w:numPr>
              <w:spacing w:line="240" w:lineRule="auto"/>
            </w:pPr>
            <w:r w:rsidRPr="00AC0D8B">
              <w:t>Rapport between clinicians and clients </w:t>
            </w:r>
          </w:p>
          <w:p w14:paraId="21C13044" w14:textId="77777777" w:rsidR="00AC0D8B" w:rsidRPr="00AC0D8B" w:rsidRDefault="00AC0D8B" w:rsidP="00044A88">
            <w:pPr>
              <w:pStyle w:val="CalMHSAParagraph"/>
              <w:numPr>
                <w:ilvl w:val="0"/>
                <w:numId w:val="3"/>
              </w:numPr>
              <w:spacing w:line="240" w:lineRule="auto"/>
            </w:pPr>
            <w:r w:rsidRPr="00AC0D8B">
              <w:t>Client’s satisfaction with the quality of care they receive </w:t>
            </w:r>
          </w:p>
          <w:p w14:paraId="0B655DFF" w14:textId="77777777" w:rsidR="00AC0D8B" w:rsidRPr="00AC0D8B" w:rsidRDefault="00AC0D8B" w:rsidP="00044A88">
            <w:pPr>
              <w:pStyle w:val="CalMHSAParagraph"/>
              <w:numPr>
                <w:ilvl w:val="0"/>
                <w:numId w:val="3"/>
              </w:numPr>
              <w:spacing w:line="240" w:lineRule="auto"/>
            </w:pPr>
            <w:r w:rsidRPr="00AC0D8B">
              <w:t>Interface quality </w:t>
            </w:r>
          </w:p>
        </w:tc>
      </w:tr>
      <w:tr w:rsidR="009B1C0C" w:rsidRPr="00AC0D8B" w14:paraId="48CC97E3" w14:textId="77777777" w:rsidTr="00023684">
        <w:trPr>
          <w:trHeight w:val="1506"/>
        </w:trPr>
        <w:tc>
          <w:tcPr>
            <w:tcW w:w="9355" w:type="dxa"/>
            <w:shd w:val="clear" w:color="auto" w:fill="FFFFFF" w:themeFill="background1"/>
            <w:hideMark/>
          </w:tcPr>
          <w:p w14:paraId="2457E0C1" w14:textId="77777777" w:rsidR="00023684" w:rsidRDefault="00023684" w:rsidP="00023684">
            <w:pPr>
              <w:pStyle w:val="CalMHSASubheading"/>
            </w:pPr>
          </w:p>
          <w:p w14:paraId="39E3CAAB" w14:textId="3961C6E3" w:rsidR="00AC0D8B" w:rsidRPr="00AC0D8B" w:rsidRDefault="00AC0D8B" w:rsidP="00023684">
            <w:pPr>
              <w:pStyle w:val="CalMHSASubheading"/>
            </w:pPr>
            <w:r w:rsidRPr="00AC0D8B">
              <w:t>Outcomes </w:t>
            </w:r>
          </w:p>
          <w:p w14:paraId="72E2DB0F" w14:textId="77777777" w:rsidR="00AC0D8B" w:rsidRPr="00AC0D8B" w:rsidRDefault="00AC0D8B" w:rsidP="00044A88">
            <w:pPr>
              <w:pStyle w:val="CalMHSAParagraph"/>
              <w:numPr>
                <w:ilvl w:val="0"/>
                <w:numId w:val="112"/>
              </w:numPr>
              <w:spacing w:line="240" w:lineRule="auto"/>
            </w:pPr>
            <w:r w:rsidRPr="00AC0D8B">
              <w:t>Communication between clinicians and staff </w:t>
            </w:r>
          </w:p>
          <w:p w14:paraId="03FABF98" w14:textId="77777777" w:rsidR="00AC0D8B" w:rsidRPr="00AC0D8B" w:rsidRDefault="00AC0D8B" w:rsidP="00044A88">
            <w:pPr>
              <w:pStyle w:val="CalMHSAParagraph"/>
              <w:numPr>
                <w:ilvl w:val="0"/>
                <w:numId w:val="112"/>
              </w:numPr>
              <w:spacing w:line="240" w:lineRule="auto"/>
            </w:pPr>
            <w:r w:rsidRPr="00AC0D8B">
              <w:t>Analyzing outcomes of care </w:t>
            </w:r>
          </w:p>
          <w:p w14:paraId="4594E87C" w14:textId="77777777" w:rsidR="00AC0D8B" w:rsidRPr="00AC0D8B" w:rsidRDefault="00AC0D8B" w:rsidP="00044A88">
            <w:pPr>
              <w:pStyle w:val="CalMHSAParagraph"/>
              <w:numPr>
                <w:ilvl w:val="0"/>
                <w:numId w:val="112"/>
              </w:numPr>
              <w:spacing w:line="240" w:lineRule="auto"/>
            </w:pPr>
            <w:r w:rsidRPr="00AC0D8B">
              <w:t>System usefulness </w:t>
            </w:r>
          </w:p>
          <w:p w14:paraId="7CA7B4B6" w14:textId="77777777" w:rsidR="00AC0D8B" w:rsidRPr="00AC0D8B" w:rsidRDefault="00AC0D8B" w:rsidP="00044A88">
            <w:pPr>
              <w:pStyle w:val="CalMHSAParagraph"/>
              <w:numPr>
                <w:ilvl w:val="0"/>
                <w:numId w:val="112"/>
              </w:numPr>
              <w:spacing w:line="240" w:lineRule="auto"/>
            </w:pPr>
            <w:r w:rsidRPr="00AC0D8B">
              <w:t>Information quality  </w:t>
            </w:r>
          </w:p>
        </w:tc>
      </w:tr>
    </w:tbl>
    <w:p w14:paraId="43D61678" w14:textId="77777777" w:rsidR="009148C8" w:rsidRPr="009148C8" w:rsidRDefault="009148C8" w:rsidP="009148C8">
      <w:pPr>
        <w:spacing w:line="276" w:lineRule="auto"/>
        <w:jc w:val="both"/>
        <w:textAlignment w:val="baseline"/>
        <w:rPr>
          <w:rFonts w:ascii="Milligram" w:eastAsia="Times New Roman" w:hAnsi="Milligram" w:cs="Calibri"/>
          <w:b/>
          <w:bCs/>
          <w:color w:val="007078"/>
          <w:kern w:val="0"/>
          <w:sz w:val="22"/>
          <w:szCs w:val="22"/>
          <w14:ligatures w14:val="none"/>
        </w:rPr>
      </w:pPr>
    </w:p>
    <w:p w14:paraId="7CBCB30E" w14:textId="54C2230E" w:rsidR="00AC0D8B" w:rsidRPr="00AC0D8B" w:rsidRDefault="00AC0D8B" w:rsidP="00AC0D8B">
      <w:pPr>
        <w:pStyle w:val="CalMHSAParagraph"/>
      </w:pPr>
      <w:r w:rsidRPr="00AC0D8B">
        <w:rPr>
          <w:rStyle w:val="normaltextrun"/>
        </w:rPr>
        <w:t>Future annual reports will include status updates on the above learning goals and project aims.</w:t>
      </w:r>
      <w:r w:rsidRPr="00AC0D8B">
        <w:rPr>
          <w:rStyle w:val="eop"/>
        </w:rPr>
        <w:t> </w:t>
      </w:r>
    </w:p>
    <w:p w14:paraId="6E2E2CB9" w14:textId="77777777" w:rsidR="00AC0D8B" w:rsidRPr="00AC0D8B" w:rsidRDefault="00AC0D8B" w:rsidP="00AC0D8B">
      <w:pPr>
        <w:pStyle w:val="Heading1"/>
      </w:pPr>
      <w:bookmarkStart w:id="4" w:name="_Toc149140363"/>
      <w:r w:rsidRPr="00AC0D8B">
        <w:rPr>
          <w:rStyle w:val="normaltextrun"/>
        </w:rPr>
        <w:t>Program Information for Individuals Served</w:t>
      </w:r>
      <w:bookmarkEnd w:id="4"/>
      <w:r w:rsidRPr="00AC0D8B">
        <w:rPr>
          <w:rStyle w:val="eop"/>
        </w:rPr>
        <w:t> </w:t>
      </w:r>
    </w:p>
    <w:p w14:paraId="7C76B328" w14:textId="77777777" w:rsidR="00AC0D8B" w:rsidRPr="00AC0D8B" w:rsidRDefault="00AC0D8B" w:rsidP="00AC0D8B">
      <w:pPr>
        <w:pStyle w:val="CalMHSAParagraph"/>
      </w:pPr>
      <w:r w:rsidRPr="00AC0D8B">
        <w:rPr>
          <w:rStyle w:val="normaltextrun"/>
        </w:rPr>
        <w:t>This project focuses on transforming current EHR systems and processes counties use for the provision of behavioral health services. Accordingly, we have not estimated the number of individuals expected to be served annually. As noted previously, the participating counties in the Semi-Statewide Enterprise Health Record project are collectively responsible for serving the population of Medi-Cal beneficiaries who need specialty mental health and/or substance use disorder treatment services among approximately 27% California’s Medi-Cal beneficiaries, or among approximately 4,000,000 people. </w:t>
      </w:r>
      <w:r w:rsidRPr="00AC0D8B">
        <w:rPr>
          <w:rStyle w:val="eop"/>
        </w:rPr>
        <w:t> </w:t>
      </w:r>
    </w:p>
    <w:p w14:paraId="70B30D73" w14:textId="468CF67B" w:rsidR="00AC0D8B" w:rsidRDefault="00AC0D8B" w:rsidP="00AC0D8B">
      <w:pPr>
        <w:pStyle w:val="CalMHSAParagraph"/>
        <w:rPr>
          <w:rStyle w:val="eop"/>
        </w:rPr>
      </w:pPr>
      <w:r w:rsidRPr="00AC0D8B">
        <w:rPr>
          <w:rStyle w:val="normaltextrun"/>
        </w:rPr>
        <w:t>Regarding specific project information on individuals to served, this project focuses on transforming the current EHR system and the processes California counties use for the provision of behavioral health services rather than directly testing an innovative approach to service delivery.</w:t>
      </w:r>
      <w:r w:rsidRPr="00AC0D8B">
        <w:rPr>
          <w:rStyle w:val="eop"/>
        </w:rPr>
        <w:t> </w:t>
      </w:r>
    </w:p>
    <w:p w14:paraId="082CF34C" w14:textId="77777777" w:rsidR="003464D7" w:rsidRDefault="003464D7">
      <w:pPr>
        <w:rPr>
          <w:rStyle w:val="normaltextrun"/>
          <w:rFonts w:ascii="Milligram Medium" w:eastAsiaTheme="majorEastAsia" w:hAnsi="Milligram Medium" w:cstheme="majorBidi"/>
          <w:color w:val="375D89"/>
          <w:sz w:val="32"/>
          <w:szCs w:val="32"/>
        </w:rPr>
      </w:pPr>
      <w:bookmarkStart w:id="5" w:name="_Toc149140364"/>
      <w:r>
        <w:rPr>
          <w:rStyle w:val="normaltextrun"/>
        </w:rPr>
        <w:br w:type="page"/>
      </w:r>
    </w:p>
    <w:p w14:paraId="320D1466" w14:textId="77777777" w:rsidR="003464D7" w:rsidRDefault="003464D7" w:rsidP="00FB6A58">
      <w:pPr>
        <w:pStyle w:val="Heading1"/>
        <w:rPr>
          <w:rStyle w:val="normaltextrun"/>
        </w:rPr>
        <w:sectPr w:rsidR="003464D7" w:rsidSect="00464913">
          <w:headerReference w:type="even" r:id="rId13"/>
          <w:headerReference w:type="default" r:id="rId14"/>
          <w:footerReference w:type="even" r:id="rId15"/>
          <w:footerReference w:type="default" r:id="rId16"/>
          <w:headerReference w:type="first" r:id="rId17"/>
          <w:pgSz w:w="12240" w:h="15840"/>
          <w:pgMar w:top="1440" w:right="1440" w:bottom="1440" w:left="1440" w:header="720" w:footer="720" w:gutter="0"/>
          <w:cols w:space="720"/>
          <w:docGrid w:linePitch="360"/>
        </w:sectPr>
      </w:pPr>
    </w:p>
    <w:p w14:paraId="326628F5" w14:textId="508E8FBC" w:rsidR="00AC0D8B" w:rsidRPr="00FB6A58" w:rsidRDefault="00AC0D8B" w:rsidP="00FB6A58">
      <w:pPr>
        <w:pStyle w:val="Heading1"/>
      </w:pPr>
      <w:r w:rsidRPr="009B1C0C">
        <w:rPr>
          <w:rStyle w:val="normaltextrun"/>
        </w:rPr>
        <w:lastRenderedPageBreak/>
        <w:t>Budget and Annual Expenditures</w:t>
      </w:r>
      <w:bookmarkEnd w:id="5"/>
      <w:r w:rsidRPr="009B1C0C">
        <w:rPr>
          <w:rStyle w:val="normaltextrun"/>
        </w:rPr>
        <w:t> </w:t>
      </w:r>
      <w:r w:rsidRPr="009B1C0C">
        <w:rPr>
          <w:rStyle w:val="eop"/>
        </w:rPr>
        <w:t> </w:t>
      </w:r>
    </w:p>
    <w:tbl>
      <w:tblPr>
        <w:tblW w:w="10501" w:type="dxa"/>
        <w:tblCellMar>
          <w:top w:w="15" w:type="dxa"/>
          <w:bottom w:w="15" w:type="dxa"/>
        </w:tblCellMar>
        <w:tblLook w:val="04A0" w:firstRow="1" w:lastRow="0" w:firstColumn="1" w:lastColumn="0" w:noHBand="0" w:noVBand="1"/>
      </w:tblPr>
      <w:tblGrid>
        <w:gridCol w:w="1942"/>
        <w:gridCol w:w="5690"/>
        <w:gridCol w:w="1499"/>
        <w:gridCol w:w="1499"/>
      </w:tblGrid>
      <w:tr w:rsidR="003464D7" w:rsidRPr="003464D7" w14:paraId="787AD80F" w14:textId="77777777" w:rsidTr="003464D7">
        <w:trPr>
          <w:trHeight w:val="315"/>
        </w:trPr>
        <w:tc>
          <w:tcPr>
            <w:tcW w:w="10501" w:type="dxa"/>
            <w:gridSpan w:val="4"/>
            <w:tcBorders>
              <w:top w:val="single" w:sz="8" w:space="0" w:color="auto"/>
              <w:left w:val="single" w:sz="8" w:space="0" w:color="auto"/>
              <w:bottom w:val="nil"/>
              <w:right w:val="nil"/>
            </w:tcBorders>
            <w:noWrap/>
            <w:vAlign w:val="bottom"/>
            <w:hideMark/>
          </w:tcPr>
          <w:p w14:paraId="71558276" w14:textId="77777777" w:rsidR="003464D7" w:rsidRPr="003464D7" w:rsidRDefault="003464D7" w:rsidP="003464D7">
            <w:pPr>
              <w:jc w:val="center"/>
              <w:rPr>
                <w:rFonts w:ascii="Cambria" w:eastAsia="Times New Roman" w:hAnsi="Cambria" w:cs="Calibri"/>
                <w:b/>
                <w:bCs/>
                <w:color w:val="000000"/>
                <w:kern w:val="0"/>
                <w14:ligatures w14:val="none"/>
              </w:rPr>
            </w:pPr>
            <w:bookmarkStart w:id="6" w:name="_Toc149140365"/>
            <w:r w:rsidRPr="003464D7">
              <w:rPr>
                <w:rFonts w:ascii="Cambria" w:eastAsia="Times New Roman" w:hAnsi="Cambria" w:cs="Calibri"/>
                <w:b/>
                <w:bCs/>
                <w:color w:val="000000"/>
                <w:kern w:val="0"/>
                <w14:ligatures w14:val="none"/>
              </w:rPr>
              <w:t>FY 22-23 ACTUAL PROJECT EXPENDITURES BY SPECIFIC BUDGET CATEGORY</w:t>
            </w:r>
          </w:p>
        </w:tc>
      </w:tr>
      <w:tr w:rsidR="003464D7" w:rsidRPr="003464D7" w14:paraId="7729EF1B" w14:textId="77777777" w:rsidTr="003464D7">
        <w:trPr>
          <w:trHeight w:val="315"/>
        </w:trPr>
        <w:tc>
          <w:tcPr>
            <w:tcW w:w="1905" w:type="dxa"/>
            <w:tcBorders>
              <w:top w:val="nil"/>
              <w:left w:val="single" w:sz="8" w:space="0" w:color="auto"/>
              <w:bottom w:val="nil"/>
              <w:right w:val="nil"/>
            </w:tcBorders>
            <w:noWrap/>
            <w:vAlign w:val="bottom"/>
            <w:hideMark/>
          </w:tcPr>
          <w:p w14:paraId="1BBFA692" w14:textId="77777777" w:rsidR="003464D7" w:rsidRPr="003464D7" w:rsidRDefault="003464D7" w:rsidP="003464D7">
            <w:pPr>
              <w:jc w:val="center"/>
              <w:rPr>
                <w:rFonts w:ascii="Cambria" w:eastAsia="Times New Roman" w:hAnsi="Cambria" w:cs="Calibri"/>
                <w:b/>
                <w:bCs/>
                <w:color w:val="000000"/>
                <w:kern w:val="0"/>
                <w14:ligatures w14:val="none"/>
              </w:rPr>
            </w:pPr>
            <w:r w:rsidRPr="003464D7">
              <w:rPr>
                <w:rFonts w:ascii="Cambria" w:eastAsia="Times New Roman" w:hAnsi="Cambria" w:cs="Calibri"/>
                <w:b/>
                <w:bCs/>
                <w:color w:val="000000"/>
                <w:kern w:val="0"/>
                <w14:ligatures w14:val="none"/>
              </w:rPr>
              <w:t>COUNTY:</w:t>
            </w:r>
          </w:p>
        </w:tc>
        <w:tc>
          <w:tcPr>
            <w:tcW w:w="5690" w:type="dxa"/>
            <w:tcBorders>
              <w:top w:val="nil"/>
              <w:left w:val="nil"/>
              <w:bottom w:val="nil"/>
              <w:right w:val="nil"/>
            </w:tcBorders>
            <w:noWrap/>
            <w:vAlign w:val="bottom"/>
            <w:hideMark/>
          </w:tcPr>
          <w:p w14:paraId="2265F0E7" w14:textId="77777777" w:rsidR="003464D7" w:rsidRPr="003464D7" w:rsidRDefault="003464D7" w:rsidP="003464D7">
            <w:pPr>
              <w:jc w:val="center"/>
              <w:rPr>
                <w:rFonts w:ascii="Cambria" w:eastAsia="Times New Roman" w:hAnsi="Cambria" w:cs="Calibri"/>
                <w:b/>
                <w:bCs/>
                <w:color w:val="000000"/>
                <w:kern w:val="0"/>
                <w14:ligatures w14:val="none"/>
              </w:rPr>
            </w:pPr>
            <w:r w:rsidRPr="003464D7">
              <w:rPr>
                <w:rFonts w:ascii="Cambria" w:eastAsia="Times New Roman" w:hAnsi="Cambria" w:cs="Calibri"/>
                <w:b/>
                <w:bCs/>
                <w:color w:val="000000"/>
                <w:kern w:val="0"/>
                <w14:ligatures w14:val="none"/>
              </w:rPr>
              <w:t>Mono</w:t>
            </w:r>
          </w:p>
        </w:tc>
        <w:tc>
          <w:tcPr>
            <w:tcW w:w="1424" w:type="dxa"/>
            <w:tcBorders>
              <w:top w:val="nil"/>
              <w:left w:val="nil"/>
              <w:bottom w:val="nil"/>
              <w:right w:val="nil"/>
            </w:tcBorders>
            <w:noWrap/>
            <w:vAlign w:val="bottom"/>
            <w:hideMark/>
          </w:tcPr>
          <w:p w14:paraId="3BD79ACC" w14:textId="77777777" w:rsidR="003464D7" w:rsidRPr="003464D7" w:rsidRDefault="003464D7" w:rsidP="003464D7">
            <w:pPr>
              <w:jc w:val="center"/>
              <w:rPr>
                <w:rFonts w:ascii="Cambria" w:eastAsia="Times New Roman" w:hAnsi="Cambria" w:cs="Calibri"/>
                <w:b/>
                <w:bCs/>
                <w:color w:val="000000"/>
                <w:kern w:val="0"/>
                <w14:ligatures w14:val="none"/>
              </w:rPr>
            </w:pPr>
          </w:p>
        </w:tc>
        <w:tc>
          <w:tcPr>
            <w:tcW w:w="1482" w:type="dxa"/>
            <w:tcBorders>
              <w:top w:val="nil"/>
              <w:left w:val="nil"/>
              <w:bottom w:val="nil"/>
              <w:right w:val="single" w:sz="8" w:space="0" w:color="auto"/>
            </w:tcBorders>
            <w:noWrap/>
            <w:vAlign w:val="bottom"/>
            <w:hideMark/>
          </w:tcPr>
          <w:p w14:paraId="595A4585" w14:textId="77777777" w:rsidR="003464D7" w:rsidRPr="003464D7" w:rsidRDefault="003464D7" w:rsidP="003464D7">
            <w:pPr>
              <w:jc w:val="center"/>
              <w:rPr>
                <w:rFonts w:ascii="Times New Roman" w:eastAsia="Times New Roman" w:hAnsi="Times New Roman" w:cs="Times New Roman"/>
                <w:kern w:val="0"/>
                <w:sz w:val="20"/>
                <w:szCs w:val="20"/>
                <w14:ligatures w14:val="none"/>
              </w:rPr>
            </w:pPr>
          </w:p>
        </w:tc>
      </w:tr>
      <w:tr w:rsidR="003464D7" w:rsidRPr="003464D7" w14:paraId="0C1A42E7" w14:textId="77777777" w:rsidTr="003464D7">
        <w:trPr>
          <w:trHeight w:val="330"/>
        </w:trPr>
        <w:tc>
          <w:tcPr>
            <w:tcW w:w="1905" w:type="dxa"/>
            <w:tcBorders>
              <w:top w:val="nil"/>
              <w:left w:val="single" w:sz="8" w:space="0" w:color="auto"/>
              <w:bottom w:val="nil"/>
              <w:right w:val="nil"/>
            </w:tcBorders>
            <w:noWrap/>
            <w:vAlign w:val="bottom"/>
            <w:hideMark/>
          </w:tcPr>
          <w:p w14:paraId="1EC6DF50" w14:textId="77777777" w:rsidR="003464D7" w:rsidRPr="003464D7" w:rsidRDefault="003464D7" w:rsidP="003464D7">
            <w:pPr>
              <w:rPr>
                <w:rFonts w:ascii="Cambria" w:eastAsia="Times New Roman" w:hAnsi="Cambria" w:cs="Calibri"/>
                <w:b/>
                <w:bCs/>
                <w:color w:val="000000"/>
                <w:kern w:val="0"/>
                <w14:ligatures w14:val="none"/>
              </w:rPr>
            </w:pPr>
            <w:r w:rsidRPr="003464D7">
              <w:rPr>
                <w:rFonts w:ascii="Cambria" w:eastAsia="Times New Roman" w:hAnsi="Cambria" w:cs="Calibri"/>
                <w:b/>
                <w:bCs/>
                <w:color w:val="000000"/>
                <w:kern w:val="0"/>
                <w14:ligatures w14:val="none"/>
              </w:rPr>
              <w:t>EXPENDITURES</w:t>
            </w:r>
          </w:p>
        </w:tc>
        <w:tc>
          <w:tcPr>
            <w:tcW w:w="5690" w:type="dxa"/>
            <w:tcBorders>
              <w:top w:val="nil"/>
              <w:left w:val="nil"/>
              <w:bottom w:val="nil"/>
              <w:right w:val="nil"/>
            </w:tcBorders>
            <w:noWrap/>
            <w:vAlign w:val="bottom"/>
            <w:hideMark/>
          </w:tcPr>
          <w:p w14:paraId="4E71C752" w14:textId="77777777" w:rsidR="003464D7" w:rsidRPr="003464D7" w:rsidRDefault="003464D7" w:rsidP="003464D7">
            <w:pPr>
              <w:rPr>
                <w:rFonts w:ascii="Cambria" w:eastAsia="Times New Roman" w:hAnsi="Cambria" w:cs="Calibri"/>
                <w:b/>
                <w:bCs/>
                <w:color w:val="000000"/>
                <w:kern w:val="0"/>
                <w14:ligatures w14:val="none"/>
              </w:rPr>
            </w:pPr>
          </w:p>
        </w:tc>
        <w:tc>
          <w:tcPr>
            <w:tcW w:w="1424" w:type="dxa"/>
            <w:tcBorders>
              <w:top w:val="nil"/>
              <w:left w:val="nil"/>
              <w:bottom w:val="nil"/>
              <w:right w:val="nil"/>
            </w:tcBorders>
            <w:noWrap/>
            <w:vAlign w:val="bottom"/>
            <w:hideMark/>
          </w:tcPr>
          <w:p w14:paraId="7DF864A9" w14:textId="77777777" w:rsidR="003464D7" w:rsidRPr="003464D7" w:rsidRDefault="003464D7" w:rsidP="003464D7">
            <w:pPr>
              <w:rPr>
                <w:rFonts w:ascii="Times New Roman" w:eastAsia="Times New Roman" w:hAnsi="Times New Roman" w:cs="Times New Roman"/>
                <w:kern w:val="0"/>
                <w:sz w:val="20"/>
                <w:szCs w:val="20"/>
                <w14:ligatures w14:val="none"/>
              </w:rPr>
            </w:pPr>
          </w:p>
        </w:tc>
        <w:tc>
          <w:tcPr>
            <w:tcW w:w="1482" w:type="dxa"/>
            <w:tcBorders>
              <w:top w:val="nil"/>
              <w:left w:val="nil"/>
              <w:bottom w:val="nil"/>
              <w:right w:val="single" w:sz="8" w:space="0" w:color="auto"/>
            </w:tcBorders>
            <w:noWrap/>
            <w:vAlign w:val="bottom"/>
            <w:hideMark/>
          </w:tcPr>
          <w:p w14:paraId="3D3A995C" w14:textId="77777777" w:rsidR="003464D7" w:rsidRPr="003464D7" w:rsidRDefault="003464D7" w:rsidP="003464D7">
            <w:pPr>
              <w:rPr>
                <w:rFonts w:ascii="Times New Roman" w:eastAsia="Times New Roman" w:hAnsi="Times New Roman" w:cs="Times New Roman"/>
                <w:kern w:val="0"/>
                <w:sz w:val="20"/>
                <w:szCs w:val="20"/>
                <w14:ligatures w14:val="none"/>
              </w:rPr>
            </w:pPr>
          </w:p>
        </w:tc>
      </w:tr>
      <w:tr w:rsidR="003464D7" w:rsidRPr="003464D7" w14:paraId="3C365BBF" w14:textId="77777777" w:rsidTr="003464D7">
        <w:trPr>
          <w:trHeight w:val="630"/>
        </w:trPr>
        <w:tc>
          <w:tcPr>
            <w:tcW w:w="1905" w:type="dxa"/>
            <w:tcBorders>
              <w:top w:val="single" w:sz="8" w:space="0" w:color="auto"/>
              <w:left w:val="single" w:sz="8" w:space="0" w:color="auto"/>
              <w:bottom w:val="nil"/>
              <w:right w:val="nil"/>
            </w:tcBorders>
            <w:noWrap/>
            <w:vAlign w:val="bottom"/>
            <w:hideMark/>
          </w:tcPr>
          <w:p w14:paraId="668561A5" w14:textId="77777777" w:rsidR="003464D7" w:rsidRPr="003464D7" w:rsidRDefault="003464D7" w:rsidP="003464D7">
            <w:pPr>
              <w:rPr>
                <w:rFonts w:ascii="Times New Roman" w:eastAsia="Times New Roman" w:hAnsi="Times New Roman" w:cs="Times New Roman"/>
                <w:kern w:val="0"/>
                <w:sz w:val="20"/>
                <w:szCs w:val="20"/>
                <w14:ligatures w14:val="none"/>
              </w:rPr>
            </w:pPr>
          </w:p>
        </w:tc>
        <w:tc>
          <w:tcPr>
            <w:tcW w:w="5690" w:type="dxa"/>
            <w:tcBorders>
              <w:top w:val="single" w:sz="4" w:space="0" w:color="auto"/>
              <w:left w:val="single" w:sz="4" w:space="0" w:color="auto"/>
              <w:bottom w:val="single" w:sz="4" w:space="0" w:color="auto"/>
              <w:right w:val="single" w:sz="4" w:space="0" w:color="auto"/>
            </w:tcBorders>
            <w:vAlign w:val="bottom"/>
            <w:hideMark/>
          </w:tcPr>
          <w:p w14:paraId="25FFECF5" w14:textId="77777777" w:rsidR="003464D7" w:rsidRPr="003464D7" w:rsidRDefault="003464D7" w:rsidP="003464D7">
            <w:pPr>
              <w:rPr>
                <w:rFonts w:ascii="Cambria" w:eastAsia="Times New Roman" w:hAnsi="Cambria" w:cs="Calibri"/>
                <w:color w:val="000000"/>
                <w:kern w:val="0"/>
                <w14:ligatures w14:val="none"/>
              </w:rPr>
            </w:pPr>
            <w:r w:rsidRPr="003464D7">
              <w:rPr>
                <w:rFonts w:ascii="Cambria" w:eastAsia="Times New Roman" w:hAnsi="Cambria" w:cs="Calibri"/>
                <w:color w:val="000000"/>
                <w:kern w:val="0"/>
                <w14:ligatures w14:val="none"/>
              </w:rPr>
              <w:t>PERSONNEL COSTS (salaries, wages, benefits)</w:t>
            </w:r>
          </w:p>
        </w:tc>
        <w:tc>
          <w:tcPr>
            <w:tcW w:w="1424" w:type="dxa"/>
            <w:tcBorders>
              <w:top w:val="single" w:sz="4" w:space="0" w:color="auto"/>
              <w:left w:val="single" w:sz="4" w:space="0" w:color="auto"/>
              <w:bottom w:val="single" w:sz="4" w:space="0" w:color="auto"/>
              <w:right w:val="single" w:sz="4" w:space="0" w:color="auto"/>
            </w:tcBorders>
            <w:noWrap/>
            <w:vAlign w:val="center"/>
            <w:hideMark/>
          </w:tcPr>
          <w:p w14:paraId="663229B3" w14:textId="77777777" w:rsidR="003464D7" w:rsidRPr="003464D7" w:rsidRDefault="003464D7" w:rsidP="003464D7">
            <w:pPr>
              <w:rPr>
                <w:rFonts w:ascii="Cambria" w:eastAsia="Times New Roman" w:hAnsi="Cambria" w:cs="Calibri"/>
                <w:b/>
                <w:bCs/>
                <w:color w:val="000000"/>
                <w:kern w:val="0"/>
                <w:sz w:val="22"/>
                <w:szCs w:val="22"/>
                <w14:ligatures w14:val="none"/>
              </w:rPr>
            </w:pPr>
            <w:r w:rsidRPr="003464D7">
              <w:rPr>
                <w:rFonts w:ascii="Cambria" w:eastAsia="Times New Roman" w:hAnsi="Cambria" w:cs="Calibri"/>
                <w:b/>
                <w:bCs/>
                <w:color w:val="000000"/>
                <w:kern w:val="0"/>
                <w:sz w:val="22"/>
                <w:szCs w:val="22"/>
                <w14:ligatures w14:val="none"/>
              </w:rPr>
              <w:t>FY 22-23</w:t>
            </w:r>
          </w:p>
        </w:tc>
        <w:tc>
          <w:tcPr>
            <w:tcW w:w="1482" w:type="dxa"/>
            <w:tcBorders>
              <w:top w:val="single" w:sz="4" w:space="0" w:color="auto"/>
              <w:left w:val="single" w:sz="4" w:space="0" w:color="auto"/>
              <w:bottom w:val="single" w:sz="4" w:space="0" w:color="auto"/>
              <w:right w:val="single" w:sz="8" w:space="0" w:color="auto"/>
            </w:tcBorders>
            <w:noWrap/>
            <w:vAlign w:val="center"/>
            <w:hideMark/>
          </w:tcPr>
          <w:p w14:paraId="2D76A8CC" w14:textId="77777777" w:rsidR="003464D7" w:rsidRPr="003464D7" w:rsidRDefault="003464D7" w:rsidP="003464D7">
            <w:pPr>
              <w:jc w:val="center"/>
              <w:rPr>
                <w:rFonts w:ascii="Cambria" w:eastAsia="Times New Roman" w:hAnsi="Cambria" w:cs="Calibri"/>
                <w:b/>
                <w:bCs/>
                <w:color w:val="000000"/>
                <w:kern w:val="0"/>
                <w:sz w:val="22"/>
                <w:szCs w:val="22"/>
                <w14:ligatures w14:val="none"/>
              </w:rPr>
            </w:pPr>
            <w:r w:rsidRPr="003464D7">
              <w:rPr>
                <w:rFonts w:ascii="Cambria" w:eastAsia="Times New Roman" w:hAnsi="Cambria" w:cs="Calibri"/>
                <w:b/>
                <w:bCs/>
                <w:color w:val="000000"/>
                <w:kern w:val="0"/>
                <w:sz w:val="22"/>
                <w:szCs w:val="22"/>
                <w14:ligatures w14:val="none"/>
              </w:rPr>
              <w:t>TOTAL</w:t>
            </w:r>
          </w:p>
        </w:tc>
      </w:tr>
      <w:tr w:rsidR="003464D7" w:rsidRPr="003464D7" w14:paraId="4212360F" w14:textId="77777777" w:rsidTr="003464D7">
        <w:trPr>
          <w:trHeight w:val="315"/>
        </w:trPr>
        <w:tc>
          <w:tcPr>
            <w:tcW w:w="1905" w:type="dxa"/>
            <w:tcBorders>
              <w:top w:val="nil"/>
              <w:left w:val="single" w:sz="8" w:space="0" w:color="auto"/>
              <w:bottom w:val="nil"/>
              <w:right w:val="nil"/>
            </w:tcBorders>
            <w:noWrap/>
            <w:vAlign w:val="bottom"/>
            <w:hideMark/>
          </w:tcPr>
          <w:p w14:paraId="0C6A8CBA" w14:textId="77777777" w:rsidR="003464D7" w:rsidRPr="003464D7" w:rsidRDefault="003464D7" w:rsidP="003464D7">
            <w:pPr>
              <w:jc w:val="right"/>
              <w:rPr>
                <w:rFonts w:ascii="Cambria" w:eastAsia="Times New Roman" w:hAnsi="Cambria" w:cs="Calibri"/>
                <w:color w:val="000000"/>
                <w:kern w:val="0"/>
                <w14:ligatures w14:val="none"/>
              </w:rPr>
            </w:pPr>
            <w:r w:rsidRPr="003464D7">
              <w:rPr>
                <w:rFonts w:ascii="Cambria" w:eastAsia="Times New Roman" w:hAnsi="Cambria" w:cs="Calibri"/>
                <w:color w:val="000000"/>
                <w:kern w:val="0"/>
                <w14:ligatures w14:val="none"/>
              </w:rPr>
              <w:t>1</w:t>
            </w:r>
          </w:p>
        </w:tc>
        <w:tc>
          <w:tcPr>
            <w:tcW w:w="5690" w:type="dxa"/>
            <w:tcBorders>
              <w:top w:val="single" w:sz="4" w:space="0" w:color="auto"/>
              <w:left w:val="single" w:sz="4" w:space="0" w:color="auto"/>
              <w:bottom w:val="single" w:sz="4" w:space="0" w:color="auto"/>
              <w:right w:val="single" w:sz="4" w:space="0" w:color="auto"/>
            </w:tcBorders>
            <w:noWrap/>
            <w:vAlign w:val="bottom"/>
            <w:hideMark/>
          </w:tcPr>
          <w:p w14:paraId="6EA562FB" w14:textId="77777777" w:rsidR="003464D7" w:rsidRPr="003464D7" w:rsidRDefault="003464D7" w:rsidP="003464D7">
            <w:pPr>
              <w:rPr>
                <w:rFonts w:ascii="Cambria" w:eastAsia="Times New Roman" w:hAnsi="Cambria" w:cs="Calibri"/>
                <w:color w:val="000000"/>
                <w:kern w:val="0"/>
                <w14:ligatures w14:val="none"/>
              </w:rPr>
            </w:pPr>
            <w:r w:rsidRPr="003464D7">
              <w:rPr>
                <w:rFonts w:ascii="Cambria" w:eastAsia="Times New Roman" w:hAnsi="Cambria" w:cs="Calibri"/>
                <w:color w:val="000000"/>
                <w:kern w:val="0"/>
                <w14:ligatures w14:val="none"/>
              </w:rPr>
              <w:t>Salaries</w:t>
            </w:r>
          </w:p>
        </w:tc>
        <w:tc>
          <w:tcPr>
            <w:tcW w:w="1424" w:type="dxa"/>
            <w:tcBorders>
              <w:top w:val="single" w:sz="4" w:space="0" w:color="auto"/>
              <w:left w:val="single" w:sz="4" w:space="0" w:color="auto"/>
              <w:bottom w:val="single" w:sz="4" w:space="0" w:color="auto"/>
              <w:right w:val="single" w:sz="4" w:space="0" w:color="auto"/>
            </w:tcBorders>
            <w:noWrap/>
            <w:vAlign w:val="bottom"/>
            <w:hideMark/>
          </w:tcPr>
          <w:p w14:paraId="59D325DA" w14:textId="77777777" w:rsidR="003464D7" w:rsidRPr="003464D7" w:rsidRDefault="003464D7" w:rsidP="003464D7">
            <w:pPr>
              <w:jc w:val="right"/>
              <w:rPr>
                <w:rFonts w:ascii="Cambria" w:eastAsia="Times New Roman" w:hAnsi="Cambria" w:cs="Calibri"/>
                <w:color w:val="000000"/>
                <w:kern w:val="0"/>
                <w14:ligatures w14:val="none"/>
              </w:rPr>
            </w:pPr>
            <w:r w:rsidRPr="003464D7">
              <w:rPr>
                <w:rFonts w:ascii="Cambria" w:eastAsia="Times New Roman" w:hAnsi="Cambria" w:cs="Calibri"/>
                <w:color w:val="000000"/>
                <w:kern w:val="0"/>
                <w14:ligatures w14:val="none"/>
              </w:rPr>
              <w:t xml:space="preserve">$45,000.00 </w:t>
            </w:r>
          </w:p>
        </w:tc>
        <w:tc>
          <w:tcPr>
            <w:tcW w:w="1482" w:type="dxa"/>
            <w:tcBorders>
              <w:top w:val="single" w:sz="4" w:space="0" w:color="auto"/>
              <w:left w:val="single" w:sz="4" w:space="0" w:color="auto"/>
              <w:bottom w:val="single" w:sz="4" w:space="0" w:color="auto"/>
              <w:right w:val="single" w:sz="8" w:space="0" w:color="auto"/>
            </w:tcBorders>
            <w:noWrap/>
            <w:vAlign w:val="bottom"/>
            <w:hideMark/>
          </w:tcPr>
          <w:p w14:paraId="146000FA" w14:textId="77777777" w:rsidR="003464D7" w:rsidRPr="003464D7" w:rsidRDefault="003464D7" w:rsidP="003464D7">
            <w:pPr>
              <w:jc w:val="right"/>
              <w:rPr>
                <w:rFonts w:ascii="Cambria" w:eastAsia="Times New Roman" w:hAnsi="Cambria" w:cs="Calibri"/>
                <w:color w:val="000000"/>
                <w:kern w:val="0"/>
                <w14:ligatures w14:val="none"/>
              </w:rPr>
            </w:pPr>
            <w:r w:rsidRPr="003464D7">
              <w:rPr>
                <w:rFonts w:ascii="Cambria" w:eastAsia="Times New Roman" w:hAnsi="Cambria" w:cs="Calibri"/>
                <w:color w:val="000000"/>
                <w:kern w:val="0"/>
                <w14:ligatures w14:val="none"/>
              </w:rPr>
              <w:t xml:space="preserve"> $45,000.00 </w:t>
            </w:r>
          </w:p>
        </w:tc>
      </w:tr>
      <w:tr w:rsidR="003464D7" w:rsidRPr="003464D7" w14:paraId="519BF5AD" w14:textId="77777777" w:rsidTr="003464D7">
        <w:trPr>
          <w:trHeight w:val="315"/>
        </w:trPr>
        <w:tc>
          <w:tcPr>
            <w:tcW w:w="1905" w:type="dxa"/>
            <w:tcBorders>
              <w:top w:val="nil"/>
              <w:left w:val="single" w:sz="8" w:space="0" w:color="auto"/>
              <w:bottom w:val="nil"/>
              <w:right w:val="nil"/>
            </w:tcBorders>
            <w:noWrap/>
            <w:vAlign w:val="bottom"/>
            <w:hideMark/>
          </w:tcPr>
          <w:p w14:paraId="4FB0C2FA" w14:textId="77777777" w:rsidR="003464D7" w:rsidRPr="003464D7" w:rsidRDefault="003464D7" w:rsidP="003464D7">
            <w:pPr>
              <w:jc w:val="right"/>
              <w:rPr>
                <w:rFonts w:ascii="Cambria" w:eastAsia="Times New Roman" w:hAnsi="Cambria" w:cs="Calibri"/>
                <w:color w:val="000000"/>
                <w:kern w:val="0"/>
                <w14:ligatures w14:val="none"/>
              </w:rPr>
            </w:pPr>
            <w:r w:rsidRPr="003464D7">
              <w:rPr>
                <w:rFonts w:ascii="Cambria" w:eastAsia="Times New Roman" w:hAnsi="Cambria" w:cs="Calibri"/>
                <w:color w:val="000000"/>
                <w:kern w:val="0"/>
                <w14:ligatures w14:val="none"/>
              </w:rPr>
              <w:t>2</w:t>
            </w:r>
          </w:p>
        </w:tc>
        <w:tc>
          <w:tcPr>
            <w:tcW w:w="5690" w:type="dxa"/>
            <w:tcBorders>
              <w:top w:val="single" w:sz="4" w:space="0" w:color="auto"/>
              <w:left w:val="single" w:sz="4" w:space="0" w:color="auto"/>
              <w:bottom w:val="single" w:sz="4" w:space="0" w:color="auto"/>
              <w:right w:val="single" w:sz="4" w:space="0" w:color="auto"/>
            </w:tcBorders>
            <w:noWrap/>
            <w:vAlign w:val="bottom"/>
            <w:hideMark/>
          </w:tcPr>
          <w:p w14:paraId="4B34CF61" w14:textId="77777777" w:rsidR="003464D7" w:rsidRPr="003464D7" w:rsidRDefault="003464D7" w:rsidP="003464D7">
            <w:pPr>
              <w:rPr>
                <w:rFonts w:ascii="Cambria" w:eastAsia="Times New Roman" w:hAnsi="Cambria" w:cs="Calibri"/>
                <w:color w:val="000000"/>
                <w:kern w:val="0"/>
                <w14:ligatures w14:val="none"/>
              </w:rPr>
            </w:pPr>
            <w:r w:rsidRPr="003464D7">
              <w:rPr>
                <w:rFonts w:ascii="Cambria" w:eastAsia="Times New Roman" w:hAnsi="Cambria" w:cs="Calibri"/>
                <w:color w:val="000000"/>
                <w:kern w:val="0"/>
                <w14:ligatures w14:val="none"/>
              </w:rPr>
              <w:t>Direct Costs</w:t>
            </w:r>
          </w:p>
        </w:tc>
        <w:tc>
          <w:tcPr>
            <w:tcW w:w="1424" w:type="dxa"/>
            <w:tcBorders>
              <w:top w:val="single" w:sz="4" w:space="0" w:color="auto"/>
              <w:left w:val="single" w:sz="4" w:space="0" w:color="auto"/>
              <w:bottom w:val="single" w:sz="4" w:space="0" w:color="auto"/>
              <w:right w:val="single" w:sz="4" w:space="0" w:color="auto"/>
            </w:tcBorders>
            <w:noWrap/>
            <w:vAlign w:val="bottom"/>
            <w:hideMark/>
          </w:tcPr>
          <w:p w14:paraId="44049EEB" w14:textId="77777777" w:rsidR="003464D7" w:rsidRPr="003464D7" w:rsidRDefault="003464D7" w:rsidP="003464D7">
            <w:pPr>
              <w:rPr>
                <w:rFonts w:ascii="Cambria" w:eastAsia="Times New Roman" w:hAnsi="Cambria" w:cs="Calibri"/>
                <w:color w:val="000000"/>
                <w:kern w:val="0"/>
                <w14:ligatures w14:val="none"/>
              </w:rPr>
            </w:pPr>
          </w:p>
        </w:tc>
        <w:tc>
          <w:tcPr>
            <w:tcW w:w="1482" w:type="dxa"/>
            <w:tcBorders>
              <w:top w:val="single" w:sz="4" w:space="0" w:color="auto"/>
              <w:left w:val="single" w:sz="4" w:space="0" w:color="auto"/>
              <w:bottom w:val="single" w:sz="4" w:space="0" w:color="auto"/>
              <w:right w:val="single" w:sz="8" w:space="0" w:color="auto"/>
            </w:tcBorders>
            <w:noWrap/>
            <w:vAlign w:val="bottom"/>
            <w:hideMark/>
          </w:tcPr>
          <w:p w14:paraId="00517FAE" w14:textId="77777777" w:rsidR="003464D7" w:rsidRPr="003464D7" w:rsidRDefault="003464D7" w:rsidP="003464D7">
            <w:pPr>
              <w:rPr>
                <w:rFonts w:ascii="Times New Roman" w:eastAsia="Times New Roman" w:hAnsi="Times New Roman" w:cs="Times New Roman"/>
                <w:kern w:val="0"/>
                <w:sz w:val="20"/>
                <w:szCs w:val="20"/>
                <w14:ligatures w14:val="none"/>
              </w:rPr>
            </w:pPr>
          </w:p>
        </w:tc>
      </w:tr>
      <w:tr w:rsidR="003464D7" w:rsidRPr="003464D7" w14:paraId="291684E8" w14:textId="77777777" w:rsidTr="003464D7">
        <w:trPr>
          <w:trHeight w:val="315"/>
        </w:trPr>
        <w:tc>
          <w:tcPr>
            <w:tcW w:w="1905" w:type="dxa"/>
            <w:tcBorders>
              <w:top w:val="nil"/>
              <w:left w:val="single" w:sz="8" w:space="0" w:color="auto"/>
              <w:bottom w:val="nil"/>
              <w:right w:val="nil"/>
            </w:tcBorders>
            <w:noWrap/>
            <w:vAlign w:val="bottom"/>
            <w:hideMark/>
          </w:tcPr>
          <w:p w14:paraId="672CC1EB" w14:textId="77777777" w:rsidR="003464D7" w:rsidRPr="003464D7" w:rsidRDefault="003464D7" w:rsidP="003464D7">
            <w:pPr>
              <w:jc w:val="right"/>
              <w:rPr>
                <w:rFonts w:ascii="Cambria" w:eastAsia="Times New Roman" w:hAnsi="Cambria" w:cs="Calibri"/>
                <w:color w:val="000000"/>
                <w:kern w:val="0"/>
                <w14:ligatures w14:val="none"/>
              </w:rPr>
            </w:pPr>
            <w:r w:rsidRPr="003464D7">
              <w:rPr>
                <w:rFonts w:ascii="Cambria" w:eastAsia="Times New Roman" w:hAnsi="Cambria" w:cs="Calibri"/>
                <w:color w:val="000000"/>
                <w:kern w:val="0"/>
                <w14:ligatures w14:val="none"/>
              </w:rPr>
              <w:t>3</w:t>
            </w:r>
          </w:p>
        </w:tc>
        <w:tc>
          <w:tcPr>
            <w:tcW w:w="5690" w:type="dxa"/>
            <w:tcBorders>
              <w:top w:val="single" w:sz="4" w:space="0" w:color="auto"/>
              <w:left w:val="single" w:sz="4" w:space="0" w:color="auto"/>
              <w:bottom w:val="single" w:sz="4" w:space="0" w:color="auto"/>
              <w:right w:val="single" w:sz="4" w:space="0" w:color="auto"/>
            </w:tcBorders>
            <w:noWrap/>
            <w:vAlign w:val="bottom"/>
            <w:hideMark/>
          </w:tcPr>
          <w:p w14:paraId="3B1834F4" w14:textId="77777777" w:rsidR="003464D7" w:rsidRPr="003464D7" w:rsidRDefault="003464D7" w:rsidP="003464D7">
            <w:pPr>
              <w:rPr>
                <w:rFonts w:ascii="Cambria" w:eastAsia="Times New Roman" w:hAnsi="Cambria" w:cs="Calibri"/>
                <w:color w:val="000000"/>
                <w:kern w:val="0"/>
                <w14:ligatures w14:val="none"/>
              </w:rPr>
            </w:pPr>
            <w:r w:rsidRPr="003464D7">
              <w:rPr>
                <w:rFonts w:ascii="Cambria" w:eastAsia="Times New Roman" w:hAnsi="Cambria" w:cs="Calibri"/>
                <w:color w:val="000000"/>
                <w:kern w:val="0"/>
                <w14:ligatures w14:val="none"/>
              </w:rPr>
              <w:t>Indirect Costs</w:t>
            </w:r>
          </w:p>
        </w:tc>
        <w:tc>
          <w:tcPr>
            <w:tcW w:w="1424" w:type="dxa"/>
            <w:tcBorders>
              <w:top w:val="single" w:sz="4" w:space="0" w:color="auto"/>
              <w:left w:val="single" w:sz="4" w:space="0" w:color="auto"/>
              <w:bottom w:val="single" w:sz="4" w:space="0" w:color="auto"/>
              <w:right w:val="single" w:sz="4" w:space="0" w:color="auto"/>
            </w:tcBorders>
            <w:noWrap/>
            <w:vAlign w:val="bottom"/>
            <w:hideMark/>
          </w:tcPr>
          <w:p w14:paraId="2AB453A7" w14:textId="77777777" w:rsidR="003464D7" w:rsidRPr="003464D7" w:rsidRDefault="003464D7" w:rsidP="003464D7">
            <w:pPr>
              <w:jc w:val="right"/>
              <w:rPr>
                <w:rFonts w:ascii="Cambria" w:eastAsia="Times New Roman" w:hAnsi="Cambria" w:cs="Calibri"/>
                <w:color w:val="000000"/>
                <w:kern w:val="0"/>
                <w14:ligatures w14:val="none"/>
              </w:rPr>
            </w:pPr>
            <w:r w:rsidRPr="003464D7">
              <w:rPr>
                <w:rFonts w:ascii="Cambria" w:eastAsia="Times New Roman" w:hAnsi="Cambria" w:cs="Calibri"/>
                <w:color w:val="000000"/>
                <w:kern w:val="0"/>
                <w14:ligatures w14:val="none"/>
              </w:rPr>
              <w:t xml:space="preserve">$4,500.00 </w:t>
            </w:r>
          </w:p>
        </w:tc>
        <w:tc>
          <w:tcPr>
            <w:tcW w:w="1482" w:type="dxa"/>
            <w:tcBorders>
              <w:top w:val="single" w:sz="4" w:space="0" w:color="auto"/>
              <w:left w:val="single" w:sz="4" w:space="0" w:color="auto"/>
              <w:bottom w:val="single" w:sz="4" w:space="0" w:color="auto"/>
              <w:right w:val="single" w:sz="4" w:space="0" w:color="auto"/>
            </w:tcBorders>
            <w:noWrap/>
            <w:vAlign w:val="bottom"/>
            <w:hideMark/>
          </w:tcPr>
          <w:p w14:paraId="62F9ED6E" w14:textId="77777777" w:rsidR="003464D7" w:rsidRPr="003464D7" w:rsidRDefault="003464D7" w:rsidP="003464D7">
            <w:pPr>
              <w:jc w:val="right"/>
              <w:rPr>
                <w:rFonts w:ascii="Cambria" w:eastAsia="Times New Roman" w:hAnsi="Cambria" w:cs="Calibri"/>
                <w:color w:val="000000"/>
                <w:kern w:val="0"/>
                <w14:ligatures w14:val="none"/>
              </w:rPr>
            </w:pPr>
            <w:r w:rsidRPr="003464D7">
              <w:rPr>
                <w:rFonts w:ascii="Cambria" w:eastAsia="Times New Roman" w:hAnsi="Cambria" w:cs="Calibri"/>
                <w:color w:val="000000"/>
                <w:kern w:val="0"/>
                <w14:ligatures w14:val="none"/>
              </w:rPr>
              <w:t xml:space="preserve"> $4,500.00 </w:t>
            </w:r>
          </w:p>
        </w:tc>
      </w:tr>
      <w:tr w:rsidR="003464D7" w:rsidRPr="003464D7" w14:paraId="2AAC2E31" w14:textId="77777777" w:rsidTr="003464D7">
        <w:trPr>
          <w:trHeight w:val="330"/>
        </w:trPr>
        <w:tc>
          <w:tcPr>
            <w:tcW w:w="1905" w:type="dxa"/>
            <w:tcBorders>
              <w:top w:val="nil"/>
              <w:left w:val="single" w:sz="8" w:space="0" w:color="auto"/>
              <w:bottom w:val="single" w:sz="8" w:space="0" w:color="auto"/>
              <w:right w:val="nil"/>
            </w:tcBorders>
            <w:noWrap/>
            <w:vAlign w:val="bottom"/>
            <w:hideMark/>
          </w:tcPr>
          <w:p w14:paraId="5FF579FE" w14:textId="77777777" w:rsidR="003464D7" w:rsidRPr="003464D7" w:rsidRDefault="003464D7" w:rsidP="003464D7">
            <w:pPr>
              <w:jc w:val="right"/>
              <w:rPr>
                <w:rFonts w:ascii="Cambria" w:eastAsia="Times New Roman" w:hAnsi="Cambria" w:cs="Calibri"/>
                <w:color w:val="000000"/>
                <w:kern w:val="0"/>
                <w14:ligatures w14:val="none"/>
              </w:rPr>
            </w:pPr>
            <w:r w:rsidRPr="003464D7">
              <w:rPr>
                <w:rFonts w:ascii="Cambria" w:eastAsia="Times New Roman" w:hAnsi="Cambria" w:cs="Calibri"/>
                <w:color w:val="000000"/>
                <w:kern w:val="0"/>
                <w14:ligatures w14:val="none"/>
              </w:rPr>
              <w:t>4</w:t>
            </w:r>
          </w:p>
        </w:tc>
        <w:tc>
          <w:tcPr>
            <w:tcW w:w="5690" w:type="dxa"/>
            <w:tcBorders>
              <w:top w:val="single" w:sz="4" w:space="0" w:color="auto"/>
              <w:left w:val="single" w:sz="4" w:space="0" w:color="auto"/>
              <w:bottom w:val="single" w:sz="4" w:space="0" w:color="auto"/>
              <w:right w:val="single" w:sz="4" w:space="0" w:color="auto"/>
            </w:tcBorders>
            <w:noWrap/>
            <w:vAlign w:val="bottom"/>
            <w:hideMark/>
          </w:tcPr>
          <w:p w14:paraId="6755EA93" w14:textId="77777777" w:rsidR="003464D7" w:rsidRPr="003464D7" w:rsidRDefault="003464D7" w:rsidP="003464D7">
            <w:pPr>
              <w:rPr>
                <w:rFonts w:ascii="Cambria" w:eastAsia="Times New Roman" w:hAnsi="Cambria" w:cs="Calibri"/>
                <w:b/>
                <w:bCs/>
                <w:color w:val="000000"/>
                <w:kern w:val="0"/>
                <w14:ligatures w14:val="none"/>
              </w:rPr>
            </w:pPr>
            <w:r w:rsidRPr="003464D7">
              <w:rPr>
                <w:rFonts w:ascii="Cambria" w:eastAsia="Times New Roman" w:hAnsi="Cambria" w:cs="Calibri"/>
                <w:b/>
                <w:bCs/>
                <w:color w:val="000000"/>
                <w:kern w:val="0"/>
                <w14:ligatures w14:val="none"/>
              </w:rPr>
              <w:t>Total Personnel Costs</w:t>
            </w:r>
          </w:p>
        </w:tc>
        <w:tc>
          <w:tcPr>
            <w:tcW w:w="1424" w:type="dxa"/>
            <w:tcBorders>
              <w:top w:val="single" w:sz="4" w:space="0" w:color="auto"/>
              <w:left w:val="single" w:sz="4" w:space="0" w:color="auto"/>
              <w:bottom w:val="single" w:sz="4" w:space="0" w:color="auto"/>
              <w:right w:val="single" w:sz="4" w:space="0" w:color="auto"/>
            </w:tcBorders>
            <w:noWrap/>
            <w:vAlign w:val="bottom"/>
            <w:hideMark/>
          </w:tcPr>
          <w:p w14:paraId="6614F96B" w14:textId="77777777" w:rsidR="003464D7" w:rsidRPr="003464D7" w:rsidRDefault="003464D7" w:rsidP="003464D7">
            <w:pPr>
              <w:jc w:val="right"/>
              <w:rPr>
                <w:rFonts w:ascii="Cambria" w:eastAsia="Times New Roman" w:hAnsi="Cambria" w:cs="Calibri"/>
                <w:color w:val="000000"/>
                <w:kern w:val="0"/>
                <w14:ligatures w14:val="none"/>
              </w:rPr>
            </w:pPr>
            <w:r w:rsidRPr="003464D7">
              <w:rPr>
                <w:rFonts w:ascii="Cambria" w:eastAsia="Times New Roman" w:hAnsi="Cambria" w:cs="Calibri"/>
                <w:color w:val="000000"/>
                <w:kern w:val="0"/>
                <w14:ligatures w14:val="none"/>
              </w:rPr>
              <w:t xml:space="preserve">$49,500.00 </w:t>
            </w:r>
          </w:p>
        </w:tc>
        <w:tc>
          <w:tcPr>
            <w:tcW w:w="1482" w:type="dxa"/>
            <w:tcBorders>
              <w:top w:val="single" w:sz="4" w:space="0" w:color="auto"/>
              <w:left w:val="single" w:sz="4" w:space="0" w:color="auto"/>
              <w:bottom w:val="single" w:sz="4" w:space="0" w:color="auto"/>
              <w:right w:val="single" w:sz="8" w:space="0" w:color="auto"/>
            </w:tcBorders>
            <w:noWrap/>
            <w:vAlign w:val="bottom"/>
            <w:hideMark/>
          </w:tcPr>
          <w:p w14:paraId="4DB16CEA" w14:textId="77777777" w:rsidR="003464D7" w:rsidRPr="003464D7" w:rsidRDefault="003464D7" w:rsidP="003464D7">
            <w:pPr>
              <w:jc w:val="right"/>
              <w:rPr>
                <w:rFonts w:ascii="Cambria" w:eastAsia="Times New Roman" w:hAnsi="Cambria" w:cs="Calibri"/>
                <w:color w:val="000000"/>
                <w:kern w:val="0"/>
                <w14:ligatures w14:val="none"/>
              </w:rPr>
            </w:pPr>
            <w:r w:rsidRPr="003464D7">
              <w:rPr>
                <w:rFonts w:ascii="Cambria" w:eastAsia="Times New Roman" w:hAnsi="Cambria" w:cs="Calibri"/>
                <w:color w:val="000000"/>
                <w:kern w:val="0"/>
                <w14:ligatures w14:val="none"/>
              </w:rPr>
              <w:t xml:space="preserve"> $49,500.00 </w:t>
            </w:r>
          </w:p>
        </w:tc>
      </w:tr>
      <w:tr w:rsidR="003464D7" w:rsidRPr="003464D7" w14:paraId="02E6E4BC" w14:textId="77777777" w:rsidTr="003464D7">
        <w:trPr>
          <w:trHeight w:val="330"/>
        </w:trPr>
        <w:tc>
          <w:tcPr>
            <w:tcW w:w="1905" w:type="dxa"/>
            <w:tcBorders>
              <w:top w:val="nil"/>
              <w:left w:val="single" w:sz="8" w:space="0" w:color="auto"/>
              <w:bottom w:val="nil"/>
              <w:right w:val="nil"/>
            </w:tcBorders>
            <w:noWrap/>
            <w:vAlign w:val="bottom"/>
            <w:hideMark/>
          </w:tcPr>
          <w:p w14:paraId="2A74D7D5" w14:textId="77777777" w:rsidR="003464D7" w:rsidRPr="003464D7" w:rsidRDefault="003464D7" w:rsidP="003464D7">
            <w:pPr>
              <w:jc w:val="right"/>
              <w:rPr>
                <w:rFonts w:ascii="Cambria" w:eastAsia="Times New Roman" w:hAnsi="Cambria" w:cs="Calibri"/>
                <w:color w:val="000000"/>
                <w:kern w:val="0"/>
                <w14:ligatures w14:val="none"/>
              </w:rPr>
            </w:pPr>
          </w:p>
        </w:tc>
        <w:tc>
          <w:tcPr>
            <w:tcW w:w="5690" w:type="dxa"/>
            <w:tcBorders>
              <w:top w:val="nil"/>
              <w:left w:val="nil"/>
              <w:bottom w:val="nil"/>
              <w:right w:val="nil"/>
            </w:tcBorders>
            <w:noWrap/>
            <w:vAlign w:val="bottom"/>
            <w:hideMark/>
          </w:tcPr>
          <w:p w14:paraId="5F88CB89" w14:textId="77777777" w:rsidR="003464D7" w:rsidRPr="003464D7" w:rsidRDefault="003464D7" w:rsidP="003464D7">
            <w:pPr>
              <w:rPr>
                <w:rFonts w:ascii="Times New Roman" w:eastAsia="Times New Roman" w:hAnsi="Times New Roman" w:cs="Times New Roman"/>
                <w:kern w:val="0"/>
                <w:sz w:val="20"/>
                <w:szCs w:val="20"/>
                <w14:ligatures w14:val="none"/>
              </w:rPr>
            </w:pPr>
          </w:p>
        </w:tc>
        <w:tc>
          <w:tcPr>
            <w:tcW w:w="1424" w:type="dxa"/>
            <w:tcBorders>
              <w:top w:val="nil"/>
              <w:left w:val="nil"/>
              <w:bottom w:val="nil"/>
              <w:right w:val="nil"/>
            </w:tcBorders>
            <w:noWrap/>
            <w:vAlign w:val="bottom"/>
            <w:hideMark/>
          </w:tcPr>
          <w:p w14:paraId="1DF539B6" w14:textId="77777777" w:rsidR="003464D7" w:rsidRPr="003464D7" w:rsidRDefault="003464D7" w:rsidP="003464D7">
            <w:pPr>
              <w:rPr>
                <w:rFonts w:ascii="Times New Roman" w:eastAsia="Times New Roman" w:hAnsi="Times New Roman" w:cs="Times New Roman"/>
                <w:kern w:val="0"/>
                <w:sz w:val="20"/>
                <w:szCs w:val="20"/>
                <w14:ligatures w14:val="none"/>
              </w:rPr>
            </w:pPr>
          </w:p>
        </w:tc>
        <w:tc>
          <w:tcPr>
            <w:tcW w:w="1482" w:type="dxa"/>
            <w:tcBorders>
              <w:top w:val="nil"/>
              <w:left w:val="nil"/>
              <w:bottom w:val="nil"/>
              <w:right w:val="single" w:sz="8" w:space="0" w:color="auto"/>
            </w:tcBorders>
            <w:noWrap/>
            <w:vAlign w:val="bottom"/>
            <w:hideMark/>
          </w:tcPr>
          <w:p w14:paraId="63B3C705" w14:textId="77777777" w:rsidR="003464D7" w:rsidRPr="003464D7" w:rsidRDefault="003464D7" w:rsidP="003464D7">
            <w:pPr>
              <w:rPr>
                <w:rFonts w:ascii="Times New Roman" w:eastAsia="Times New Roman" w:hAnsi="Times New Roman" w:cs="Times New Roman"/>
                <w:kern w:val="0"/>
                <w:sz w:val="20"/>
                <w:szCs w:val="20"/>
                <w14:ligatures w14:val="none"/>
              </w:rPr>
            </w:pPr>
          </w:p>
        </w:tc>
      </w:tr>
      <w:tr w:rsidR="003464D7" w:rsidRPr="003464D7" w14:paraId="2456ADC5" w14:textId="77777777" w:rsidTr="003464D7">
        <w:trPr>
          <w:trHeight w:val="315"/>
        </w:trPr>
        <w:tc>
          <w:tcPr>
            <w:tcW w:w="1905" w:type="dxa"/>
            <w:tcBorders>
              <w:top w:val="single" w:sz="8" w:space="0" w:color="auto"/>
              <w:left w:val="single" w:sz="8" w:space="0" w:color="auto"/>
              <w:bottom w:val="nil"/>
              <w:right w:val="nil"/>
            </w:tcBorders>
            <w:noWrap/>
            <w:vAlign w:val="bottom"/>
            <w:hideMark/>
          </w:tcPr>
          <w:p w14:paraId="6EE1B292" w14:textId="77777777" w:rsidR="003464D7" w:rsidRPr="003464D7" w:rsidRDefault="003464D7" w:rsidP="003464D7">
            <w:pPr>
              <w:rPr>
                <w:rFonts w:ascii="Times New Roman" w:eastAsia="Times New Roman" w:hAnsi="Times New Roman" w:cs="Times New Roman"/>
                <w:kern w:val="0"/>
                <w:sz w:val="20"/>
                <w:szCs w:val="20"/>
                <w14:ligatures w14:val="none"/>
              </w:rPr>
            </w:pPr>
          </w:p>
        </w:tc>
        <w:tc>
          <w:tcPr>
            <w:tcW w:w="5690" w:type="dxa"/>
            <w:tcBorders>
              <w:top w:val="single" w:sz="4" w:space="0" w:color="auto"/>
              <w:left w:val="single" w:sz="4" w:space="0" w:color="auto"/>
              <w:bottom w:val="single" w:sz="4" w:space="0" w:color="auto"/>
              <w:right w:val="single" w:sz="4" w:space="0" w:color="auto"/>
            </w:tcBorders>
            <w:noWrap/>
            <w:vAlign w:val="bottom"/>
            <w:hideMark/>
          </w:tcPr>
          <w:p w14:paraId="638C86AC" w14:textId="77777777" w:rsidR="003464D7" w:rsidRPr="003464D7" w:rsidRDefault="003464D7" w:rsidP="003464D7">
            <w:pPr>
              <w:rPr>
                <w:rFonts w:ascii="Cambria" w:eastAsia="Times New Roman" w:hAnsi="Cambria" w:cs="Calibri"/>
                <w:b/>
                <w:bCs/>
                <w:color w:val="000000"/>
                <w:kern w:val="0"/>
                <w14:ligatures w14:val="none"/>
              </w:rPr>
            </w:pPr>
            <w:r w:rsidRPr="003464D7">
              <w:rPr>
                <w:rFonts w:ascii="Cambria" w:eastAsia="Times New Roman" w:hAnsi="Cambria" w:cs="Calibri"/>
                <w:b/>
                <w:bCs/>
                <w:color w:val="000000"/>
                <w:kern w:val="0"/>
                <w14:ligatures w14:val="none"/>
              </w:rPr>
              <w:t>OPERATING COSTS*</w:t>
            </w:r>
          </w:p>
        </w:tc>
        <w:tc>
          <w:tcPr>
            <w:tcW w:w="1424" w:type="dxa"/>
            <w:tcBorders>
              <w:top w:val="single" w:sz="4" w:space="0" w:color="auto"/>
              <w:left w:val="single" w:sz="4" w:space="0" w:color="auto"/>
              <w:bottom w:val="single" w:sz="4" w:space="0" w:color="auto"/>
              <w:right w:val="single" w:sz="4" w:space="0" w:color="auto"/>
            </w:tcBorders>
            <w:noWrap/>
            <w:vAlign w:val="center"/>
            <w:hideMark/>
          </w:tcPr>
          <w:p w14:paraId="21175A2A" w14:textId="77777777" w:rsidR="003464D7" w:rsidRPr="003464D7" w:rsidRDefault="003464D7" w:rsidP="003464D7">
            <w:pPr>
              <w:rPr>
                <w:rFonts w:ascii="Cambria" w:eastAsia="Times New Roman" w:hAnsi="Cambria" w:cs="Calibri"/>
                <w:b/>
                <w:bCs/>
                <w:color w:val="000000"/>
                <w:kern w:val="0"/>
                <w:sz w:val="22"/>
                <w:szCs w:val="22"/>
                <w14:ligatures w14:val="none"/>
              </w:rPr>
            </w:pPr>
            <w:r w:rsidRPr="003464D7">
              <w:rPr>
                <w:rFonts w:ascii="Cambria" w:eastAsia="Times New Roman" w:hAnsi="Cambria" w:cs="Calibri"/>
                <w:b/>
                <w:bCs/>
                <w:color w:val="000000"/>
                <w:kern w:val="0"/>
                <w:sz w:val="22"/>
                <w:szCs w:val="22"/>
                <w14:ligatures w14:val="none"/>
              </w:rPr>
              <w:t>FY 22-23</w:t>
            </w:r>
          </w:p>
        </w:tc>
        <w:tc>
          <w:tcPr>
            <w:tcW w:w="1482" w:type="dxa"/>
            <w:tcBorders>
              <w:top w:val="single" w:sz="4" w:space="0" w:color="auto"/>
              <w:left w:val="single" w:sz="4" w:space="0" w:color="auto"/>
              <w:bottom w:val="single" w:sz="4" w:space="0" w:color="auto"/>
              <w:right w:val="single" w:sz="8" w:space="0" w:color="auto"/>
            </w:tcBorders>
            <w:noWrap/>
            <w:vAlign w:val="center"/>
            <w:hideMark/>
          </w:tcPr>
          <w:p w14:paraId="17EAC365" w14:textId="77777777" w:rsidR="003464D7" w:rsidRPr="003464D7" w:rsidRDefault="003464D7" w:rsidP="003464D7">
            <w:pPr>
              <w:jc w:val="center"/>
              <w:rPr>
                <w:rFonts w:ascii="Cambria" w:eastAsia="Times New Roman" w:hAnsi="Cambria" w:cs="Calibri"/>
                <w:b/>
                <w:bCs/>
                <w:color w:val="000000"/>
                <w:kern w:val="0"/>
                <w:sz w:val="22"/>
                <w:szCs w:val="22"/>
                <w14:ligatures w14:val="none"/>
              </w:rPr>
            </w:pPr>
            <w:r w:rsidRPr="003464D7">
              <w:rPr>
                <w:rFonts w:ascii="Cambria" w:eastAsia="Times New Roman" w:hAnsi="Cambria" w:cs="Calibri"/>
                <w:b/>
                <w:bCs/>
                <w:color w:val="000000"/>
                <w:kern w:val="0"/>
                <w:sz w:val="22"/>
                <w:szCs w:val="22"/>
                <w14:ligatures w14:val="none"/>
              </w:rPr>
              <w:t>TOTAL</w:t>
            </w:r>
          </w:p>
        </w:tc>
      </w:tr>
      <w:tr w:rsidR="003464D7" w:rsidRPr="003464D7" w14:paraId="0A31F112" w14:textId="77777777" w:rsidTr="003464D7">
        <w:trPr>
          <w:trHeight w:val="315"/>
        </w:trPr>
        <w:tc>
          <w:tcPr>
            <w:tcW w:w="1905" w:type="dxa"/>
            <w:tcBorders>
              <w:top w:val="nil"/>
              <w:left w:val="single" w:sz="8" w:space="0" w:color="auto"/>
              <w:bottom w:val="nil"/>
              <w:right w:val="nil"/>
            </w:tcBorders>
            <w:noWrap/>
            <w:vAlign w:val="bottom"/>
            <w:hideMark/>
          </w:tcPr>
          <w:p w14:paraId="2C551B43" w14:textId="77777777" w:rsidR="003464D7" w:rsidRPr="003464D7" w:rsidRDefault="003464D7" w:rsidP="003464D7">
            <w:pPr>
              <w:jc w:val="right"/>
              <w:rPr>
                <w:rFonts w:ascii="Cambria" w:eastAsia="Times New Roman" w:hAnsi="Cambria" w:cs="Calibri"/>
                <w:color w:val="000000"/>
                <w:kern w:val="0"/>
                <w14:ligatures w14:val="none"/>
              </w:rPr>
            </w:pPr>
            <w:r w:rsidRPr="003464D7">
              <w:rPr>
                <w:rFonts w:ascii="Cambria" w:eastAsia="Times New Roman" w:hAnsi="Cambria" w:cs="Calibri"/>
                <w:color w:val="000000"/>
                <w:kern w:val="0"/>
                <w14:ligatures w14:val="none"/>
              </w:rPr>
              <w:t>5</w:t>
            </w:r>
          </w:p>
        </w:tc>
        <w:tc>
          <w:tcPr>
            <w:tcW w:w="5690" w:type="dxa"/>
            <w:tcBorders>
              <w:top w:val="single" w:sz="4" w:space="0" w:color="auto"/>
              <w:left w:val="single" w:sz="4" w:space="0" w:color="auto"/>
              <w:bottom w:val="single" w:sz="4" w:space="0" w:color="auto"/>
              <w:right w:val="single" w:sz="4" w:space="0" w:color="auto"/>
            </w:tcBorders>
            <w:noWrap/>
            <w:vAlign w:val="bottom"/>
            <w:hideMark/>
          </w:tcPr>
          <w:p w14:paraId="580391C2" w14:textId="77777777" w:rsidR="003464D7" w:rsidRPr="003464D7" w:rsidRDefault="003464D7" w:rsidP="003464D7">
            <w:pPr>
              <w:rPr>
                <w:rFonts w:ascii="Cambria" w:eastAsia="Times New Roman" w:hAnsi="Cambria" w:cs="Calibri"/>
                <w:color w:val="000000"/>
                <w:kern w:val="0"/>
                <w14:ligatures w14:val="none"/>
              </w:rPr>
            </w:pPr>
            <w:r w:rsidRPr="003464D7">
              <w:rPr>
                <w:rFonts w:ascii="Cambria" w:eastAsia="Times New Roman" w:hAnsi="Cambria" w:cs="Calibri"/>
                <w:color w:val="000000"/>
                <w:kern w:val="0"/>
                <w14:ligatures w14:val="none"/>
              </w:rPr>
              <w:t>Direct Costs</w:t>
            </w:r>
          </w:p>
        </w:tc>
        <w:tc>
          <w:tcPr>
            <w:tcW w:w="1424" w:type="dxa"/>
            <w:tcBorders>
              <w:top w:val="single" w:sz="4" w:space="0" w:color="auto"/>
              <w:left w:val="single" w:sz="4" w:space="0" w:color="auto"/>
              <w:bottom w:val="single" w:sz="4" w:space="0" w:color="auto"/>
              <w:right w:val="single" w:sz="4" w:space="0" w:color="auto"/>
            </w:tcBorders>
            <w:noWrap/>
            <w:vAlign w:val="bottom"/>
            <w:hideMark/>
          </w:tcPr>
          <w:p w14:paraId="1BFBB711" w14:textId="77777777" w:rsidR="003464D7" w:rsidRPr="003464D7" w:rsidRDefault="003464D7" w:rsidP="003464D7">
            <w:pPr>
              <w:rPr>
                <w:rFonts w:ascii="Cambria" w:eastAsia="Times New Roman" w:hAnsi="Cambria" w:cs="Calibri"/>
                <w:color w:val="000000"/>
                <w:kern w:val="0"/>
                <w14:ligatures w14:val="none"/>
              </w:rPr>
            </w:pPr>
          </w:p>
        </w:tc>
        <w:tc>
          <w:tcPr>
            <w:tcW w:w="1482" w:type="dxa"/>
            <w:tcBorders>
              <w:top w:val="single" w:sz="4" w:space="0" w:color="auto"/>
              <w:left w:val="single" w:sz="4" w:space="0" w:color="auto"/>
              <w:bottom w:val="single" w:sz="4" w:space="0" w:color="auto"/>
              <w:right w:val="single" w:sz="8" w:space="0" w:color="auto"/>
            </w:tcBorders>
            <w:noWrap/>
            <w:vAlign w:val="bottom"/>
            <w:hideMark/>
          </w:tcPr>
          <w:p w14:paraId="22AAB6C2" w14:textId="77777777" w:rsidR="003464D7" w:rsidRPr="003464D7" w:rsidRDefault="003464D7" w:rsidP="003464D7">
            <w:pPr>
              <w:rPr>
                <w:rFonts w:ascii="Times New Roman" w:eastAsia="Times New Roman" w:hAnsi="Times New Roman" w:cs="Times New Roman"/>
                <w:kern w:val="0"/>
                <w:sz w:val="20"/>
                <w:szCs w:val="20"/>
                <w14:ligatures w14:val="none"/>
              </w:rPr>
            </w:pPr>
          </w:p>
        </w:tc>
      </w:tr>
      <w:tr w:rsidR="003464D7" w:rsidRPr="003464D7" w14:paraId="52B2EA86" w14:textId="77777777" w:rsidTr="003464D7">
        <w:trPr>
          <w:trHeight w:val="315"/>
        </w:trPr>
        <w:tc>
          <w:tcPr>
            <w:tcW w:w="1905" w:type="dxa"/>
            <w:tcBorders>
              <w:top w:val="nil"/>
              <w:left w:val="single" w:sz="8" w:space="0" w:color="auto"/>
              <w:bottom w:val="nil"/>
              <w:right w:val="nil"/>
            </w:tcBorders>
            <w:noWrap/>
            <w:vAlign w:val="bottom"/>
            <w:hideMark/>
          </w:tcPr>
          <w:p w14:paraId="38F9E2AE" w14:textId="77777777" w:rsidR="003464D7" w:rsidRPr="003464D7" w:rsidRDefault="003464D7" w:rsidP="003464D7">
            <w:pPr>
              <w:jc w:val="right"/>
              <w:rPr>
                <w:rFonts w:ascii="Cambria" w:eastAsia="Times New Roman" w:hAnsi="Cambria" w:cs="Calibri"/>
                <w:color w:val="000000"/>
                <w:kern w:val="0"/>
                <w14:ligatures w14:val="none"/>
              </w:rPr>
            </w:pPr>
            <w:r w:rsidRPr="003464D7">
              <w:rPr>
                <w:rFonts w:ascii="Cambria" w:eastAsia="Times New Roman" w:hAnsi="Cambria" w:cs="Calibri"/>
                <w:color w:val="000000"/>
                <w:kern w:val="0"/>
                <w14:ligatures w14:val="none"/>
              </w:rPr>
              <w:t>6</w:t>
            </w:r>
          </w:p>
        </w:tc>
        <w:tc>
          <w:tcPr>
            <w:tcW w:w="5690" w:type="dxa"/>
            <w:tcBorders>
              <w:top w:val="single" w:sz="4" w:space="0" w:color="auto"/>
              <w:left w:val="single" w:sz="4" w:space="0" w:color="auto"/>
              <w:bottom w:val="single" w:sz="4" w:space="0" w:color="auto"/>
              <w:right w:val="single" w:sz="4" w:space="0" w:color="auto"/>
            </w:tcBorders>
            <w:noWrap/>
            <w:vAlign w:val="bottom"/>
            <w:hideMark/>
          </w:tcPr>
          <w:p w14:paraId="657A0E51" w14:textId="77777777" w:rsidR="003464D7" w:rsidRPr="003464D7" w:rsidRDefault="003464D7" w:rsidP="003464D7">
            <w:pPr>
              <w:rPr>
                <w:rFonts w:ascii="Cambria" w:eastAsia="Times New Roman" w:hAnsi="Cambria" w:cs="Calibri"/>
                <w:color w:val="000000"/>
                <w:kern w:val="0"/>
                <w14:ligatures w14:val="none"/>
              </w:rPr>
            </w:pPr>
            <w:r w:rsidRPr="003464D7">
              <w:rPr>
                <w:rFonts w:ascii="Cambria" w:eastAsia="Times New Roman" w:hAnsi="Cambria" w:cs="Calibri"/>
                <w:color w:val="000000"/>
                <w:kern w:val="0"/>
                <w14:ligatures w14:val="none"/>
              </w:rPr>
              <w:t>Indirect Costs</w:t>
            </w:r>
          </w:p>
        </w:tc>
        <w:tc>
          <w:tcPr>
            <w:tcW w:w="1424" w:type="dxa"/>
            <w:tcBorders>
              <w:top w:val="single" w:sz="4" w:space="0" w:color="auto"/>
              <w:left w:val="single" w:sz="4" w:space="0" w:color="auto"/>
              <w:bottom w:val="single" w:sz="4" w:space="0" w:color="auto"/>
              <w:right w:val="single" w:sz="4" w:space="0" w:color="auto"/>
            </w:tcBorders>
            <w:noWrap/>
            <w:vAlign w:val="bottom"/>
            <w:hideMark/>
          </w:tcPr>
          <w:p w14:paraId="168422DA" w14:textId="77777777" w:rsidR="003464D7" w:rsidRPr="003464D7" w:rsidRDefault="003464D7" w:rsidP="003464D7">
            <w:pPr>
              <w:rPr>
                <w:rFonts w:ascii="Cambria" w:eastAsia="Times New Roman" w:hAnsi="Cambria" w:cs="Calibri"/>
                <w:color w:val="000000"/>
                <w:kern w:val="0"/>
                <w14:ligatures w14:val="none"/>
              </w:rPr>
            </w:pPr>
          </w:p>
        </w:tc>
        <w:tc>
          <w:tcPr>
            <w:tcW w:w="1482" w:type="dxa"/>
            <w:tcBorders>
              <w:top w:val="single" w:sz="4" w:space="0" w:color="auto"/>
              <w:left w:val="single" w:sz="4" w:space="0" w:color="auto"/>
              <w:bottom w:val="single" w:sz="4" w:space="0" w:color="auto"/>
              <w:right w:val="single" w:sz="8" w:space="0" w:color="auto"/>
            </w:tcBorders>
            <w:noWrap/>
            <w:vAlign w:val="bottom"/>
            <w:hideMark/>
          </w:tcPr>
          <w:p w14:paraId="6639CE79" w14:textId="77777777" w:rsidR="003464D7" w:rsidRPr="003464D7" w:rsidRDefault="003464D7" w:rsidP="003464D7">
            <w:pPr>
              <w:rPr>
                <w:rFonts w:ascii="Times New Roman" w:eastAsia="Times New Roman" w:hAnsi="Times New Roman" w:cs="Times New Roman"/>
                <w:kern w:val="0"/>
                <w:sz w:val="20"/>
                <w:szCs w:val="20"/>
                <w14:ligatures w14:val="none"/>
              </w:rPr>
            </w:pPr>
          </w:p>
        </w:tc>
      </w:tr>
      <w:tr w:rsidR="003464D7" w:rsidRPr="003464D7" w14:paraId="7779FDBA" w14:textId="77777777" w:rsidTr="003464D7">
        <w:trPr>
          <w:trHeight w:val="330"/>
        </w:trPr>
        <w:tc>
          <w:tcPr>
            <w:tcW w:w="1905" w:type="dxa"/>
            <w:tcBorders>
              <w:top w:val="nil"/>
              <w:left w:val="single" w:sz="8" w:space="0" w:color="auto"/>
              <w:bottom w:val="single" w:sz="8" w:space="0" w:color="auto"/>
              <w:right w:val="nil"/>
            </w:tcBorders>
            <w:noWrap/>
            <w:vAlign w:val="bottom"/>
            <w:hideMark/>
          </w:tcPr>
          <w:p w14:paraId="34DBE61B" w14:textId="77777777" w:rsidR="003464D7" w:rsidRPr="003464D7" w:rsidRDefault="003464D7" w:rsidP="003464D7">
            <w:pPr>
              <w:jc w:val="right"/>
              <w:rPr>
                <w:rFonts w:ascii="Cambria" w:eastAsia="Times New Roman" w:hAnsi="Cambria" w:cs="Calibri"/>
                <w:color w:val="000000"/>
                <w:kern w:val="0"/>
                <w14:ligatures w14:val="none"/>
              </w:rPr>
            </w:pPr>
            <w:r w:rsidRPr="003464D7">
              <w:rPr>
                <w:rFonts w:ascii="Cambria" w:eastAsia="Times New Roman" w:hAnsi="Cambria" w:cs="Calibri"/>
                <w:color w:val="000000"/>
                <w:kern w:val="0"/>
                <w14:ligatures w14:val="none"/>
              </w:rPr>
              <w:t>7</w:t>
            </w:r>
          </w:p>
        </w:tc>
        <w:tc>
          <w:tcPr>
            <w:tcW w:w="5690" w:type="dxa"/>
            <w:tcBorders>
              <w:top w:val="single" w:sz="4" w:space="0" w:color="auto"/>
              <w:left w:val="single" w:sz="4" w:space="0" w:color="auto"/>
              <w:bottom w:val="single" w:sz="4" w:space="0" w:color="auto"/>
              <w:right w:val="single" w:sz="4" w:space="0" w:color="auto"/>
            </w:tcBorders>
            <w:noWrap/>
            <w:vAlign w:val="bottom"/>
            <w:hideMark/>
          </w:tcPr>
          <w:p w14:paraId="731761F6" w14:textId="77777777" w:rsidR="003464D7" w:rsidRPr="003464D7" w:rsidRDefault="003464D7" w:rsidP="003464D7">
            <w:pPr>
              <w:rPr>
                <w:rFonts w:ascii="Cambria" w:eastAsia="Times New Roman" w:hAnsi="Cambria" w:cs="Calibri"/>
                <w:b/>
                <w:bCs/>
                <w:color w:val="000000"/>
                <w:kern w:val="0"/>
                <w14:ligatures w14:val="none"/>
              </w:rPr>
            </w:pPr>
            <w:r w:rsidRPr="003464D7">
              <w:rPr>
                <w:rFonts w:ascii="Cambria" w:eastAsia="Times New Roman" w:hAnsi="Cambria" w:cs="Calibri"/>
                <w:b/>
                <w:bCs/>
                <w:color w:val="000000"/>
                <w:kern w:val="0"/>
                <w14:ligatures w14:val="none"/>
              </w:rPr>
              <w:t>Total Operating Costs</w:t>
            </w:r>
          </w:p>
        </w:tc>
        <w:tc>
          <w:tcPr>
            <w:tcW w:w="1424" w:type="dxa"/>
            <w:tcBorders>
              <w:top w:val="single" w:sz="4" w:space="0" w:color="auto"/>
              <w:left w:val="single" w:sz="4" w:space="0" w:color="auto"/>
              <w:bottom w:val="single" w:sz="4" w:space="0" w:color="auto"/>
              <w:right w:val="single" w:sz="4" w:space="0" w:color="auto"/>
            </w:tcBorders>
            <w:noWrap/>
            <w:vAlign w:val="bottom"/>
            <w:hideMark/>
          </w:tcPr>
          <w:p w14:paraId="6316177F" w14:textId="77777777" w:rsidR="003464D7" w:rsidRPr="003464D7" w:rsidRDefault="003464D7" w:rsidP="003464D7">
            <w:pPr>
              <w:rPr>
                <w:rFonts w:ascii="Cambria" w:eastAsia="Times New Roman" w:hAnsi="Cambria" w:cs="Calibri"/>
                <w:b/>
                <w:bCs/>
                <w:color w:val="000000"/>
                <w:kern w:val="0"/>
                <w14:ligatures w14:val="none"/>
              </w:rPr>
            </w:pPr>
          </w:p>
        </w:tc>
        <w:tc>
          <w:tcPr>
            <w:tcW w:w="1482" w:type="dxa"/>
            <w:tcBorders>
              <w:top w:val="single" w:sz="4" w:space="0" w:color="auto"/>
              <w:left w:val="single" w:sz="4" w:space="0" w:color="auto"/>
              <w:bottom w:val="single" w:sz="4" w:space="0" w:color="auto"/>
              <w:right w:val="single" w:sz="8" w:space="0" w:color="auto"/>
            </w:tcBorders>
            <w:noWrap/>
            <w:vAlign w:val="bottom"/>
            <w:hideMark/>
          </w:tcPr>
          <w:p w14:paraId="61904A29" w14:textId="77777777" w:rsidR="003464D7" w:rsidRPr="003464D7" w:rsidRDefault="003464D7" w:rsidP="003464D7">
            <w:pPr>
              <w:rPr>
                <w:rFonts w:ascii="Cambria" w:eastAsia="Times New Roman" w:hAnsi="Cambria" w:cs="Calibri"/>
                <w:color w:val="000000"/>
                <w:kern w:val="0"/>
                <w14:ligatures w14:val="none"/>
              </w:rPr>
            </w:pPr>
            <w:r w:rsidRPr="003464D7">
              <w:rPr>
                <w:rFonts w:ascii="Cambria" w:eastAsia="Times New Roman" w:hAnsi="Cambria" w:cs="Calibri"/>
                <w:color w:val="000000"/>
                <w:kern w:val="0"/>
                <w14:ligatures w14:val="none"/>
              </w:rPr>
              <w:t xml:space="preserve">$ </w:t>
            </w:r>
          </w:p>
        </w:tc>
      </w:tr>
      <w:tr w:rsidR="003464D7" w:rsidRPr="003464D7" w14:paraId="6BE6880B" w14:textId="77777777" w:rsidTr="003464D7">
        <w:trPr>
          <w:trHeight w:val="330"/>
        </w:trPr>
        <w:tc>
          <w:tcPr>
            <w:tcW w:w="1905" w:type="dxa"/>
            <w:tcBorders>
              <w:top w:val="nil"/>
              <w:left w:val="single" w:sz="8" w:space="0" w:color="auto"/>
              <w:bottom w:val="nil"/>
              <w:right w:val="nil"/>
            </w:tcBorders>
            <w:noWrap/>
            <w:vAlign w:val="bottom"/>
            <w:hideMark/>
          </w:tcPr>
          <w:p w14:paraId="1E07CBEC" w14:textId="77777777" w:rsidR="003464D7" w:rsidRPr="003464D7" w:rsidRDefault="003464D7" w:rsidP="003464D7">
            <w:pPr>
              <w:rPr>
                <w:rFonts w:ascii="Cambria" w:eastAsia="Times New Roman" w:hAnsi="Cambria" w:cs="Calibri"/>
                <w:color w:val="000000"/>
                <w:kern w:val="0"/>
                <w14:ligatures w14:val="none"/>
              </w:rPr>
            </w:pPr>
          </w:p>
        </w:tc>
        <w:tc>
          <w:tcPr>
            <w:tcW w:w="5690" w:type="dxa"/>
            <w:tcBorders>
              <w:top w:val="nil"/>
              <w:left w:val="nil"/>
              <w:bottom w:val="nil"/>
              <w:right w:val="nil"/>
            </w:tcBorders>
            <w:noWrap/>
            <w:vAlign w:val="bottom"/>
            <w:hideMark/>
          </w:tcPr>
          <w:p w14:paraId="2C26E03F" w14:textId="77777777" w:rsidR="003464D7" w:rsidRPr="003464D7" w:rsidRDefault="003464D7" w:rsidP="003464D7">
            <w:pPr>
              <w:rPr>
                <w:rFonts w:ascii="Times New Roman" w:eastAsia="Times New Roman" w:hAnsi="Times New Roman" w:cs="Times New Roman"/>
                <w:kern w:val="0"/>
                <w:sz w:val="20"/>
                <w:szCs w:val="20"/>
                <w14:ligatures w14:val="none"/>
              </w:rPr>
            </w:pPr>
          </w:p>
        </w:tc>
        <w:tc>
          <w:tcPr>
            <w:tcW w:w="1424" w:type="dxa"/>
            <w:tcBorders>
              <w:top w:val="nil"/>
              <w:left w:val="nil"/>
              <w:bottom w:val="nil"/>
              <w:right w:val="nil"/>
            </w:tcBorders>
            <w:noWrap/>
            <w:vAlign w:val="bottom"/>
            <w:hideMark/>
          </w:tcPr>
          <w:p w14:paraId="6A759D9C" w14:textId="77777777" w:rsidR="003464D7" w:rsidRPr="003464D7" w:rsidRDefault="003464D7" w:rsidP="003464D7">
            <w:pPr>
              <w:rPr>
                <w:rFonts w:ascii="Times New Roman" w:eastAsia="Times New Roman" w:hAnsi="Times New Roman" w:cs="Times New Roman"/>
                <w:kern w:val="0"/>
                <w:sz w:val="20"/>
                <w:szCs w:val="20"/>
                <w14:ligatures w14:val="none"/>
              </w:rPr>
            </w:pPr>
          </w:p>
        </w:tc>
        <w:tc>
          <w:tcPr>
            <w:tcW w:w="1482" w:type="dxa"/>
            <w:tcBorders>
              <w:top w:val="nil"/>
              <w:left w:val="nil"/>
              <w:bottom w:val="nil"/>
              <w:right w:val="single" w:sz="8" w:space="0" w:color="auto"/>
            </w:tcBorders>
            <w:noWrap/>
            <w:vAlign w:val="bottom"/>
            <w:hideMark/>
          </w:tcPr>
          <w:p w14:paraId="3D2C69E0" w14:textId="77777777" w:rsidR="003464D7" w:rsidRPr="003464D7" w:rsidRDefault="003464D7" w:rsidP="003464D7">
            <w:pPr>
              <w:rPr>
                <w:rFonts w:ascii="Times New Roman" w:eastAsia="Times New Roman" w:hAnsi="Times New Roman" w:cs="Times New Roman"/>
                <w:kern w:val="0"/>
                <w:sz w:val="20"/>
                <w:szCs w:val="20"/>
                <w14:ligatures w14:val="none"/>
              </w:rPr>
            </w:pPr>
          </w:p>
        </w:tc>
      </w:tr>
      <w:tr w:rsidR="003464D7" w:rsidRPr="003464D7" w14:paraId="3FDBAF53" w14:textId="77777777" w:rsidTr="003464D7">
        <w:trPr>
          <w:trHeight w:val="630"/>
        </w:trPr>
        <w:tc>
          <w:tcPr>
            <w:tcW w:w="1905" w:type="dxa"/>
            <w:tcBorders>
              <w:top w:val="single" w:sz="8" w:space="0" w:color="auto"/>
              <w:left w:val="single" w:sz="8" w:space="0" w:color="auto"/>
              <w:bottom w:val="nil"/>
              <w:right w:val="nil"/>
            </w:tcBorders>
            <w:noWrap/>
            <w:vAlign w:val="bottom"/>
            <w:hideMark/>
          </w:tcPr>
          <w:p w14:paraId="05FE0DC1" w14:textId="77777777" w:rsidR="003464D7" w:rsidRPr="003464D7" w:rsidRDefault="003464D7" w:rsidP="003464D7">
            <w:pPr>
              <w:rPr>
                <w:rFonts w:ascii="Times New Roman" w:eastAsia="Times New Roman" w:hAnsi="Times New Roman" w:cs="Times New Roman"/>
                <w:kern w:val="0"/>
                <w:sz w:val="20"/>
                <w:szCs w:val="20"/>
                <w14:ligatures w14:val="none"/>
              </w:rPr>
            </w:pPr>
          </w:p>
        </w:tc>
        <w:tc>
          <w:tcPr>
            <w:tcW w:w="5690" w:type="dxa"/>
            <w:tcBorders>
              <w:top w:val="single" w:sz="8" w:space="0" w:color="auto"/>
              <w:left w:val="single" w:sz="4" w:space="0" w:color="auto"/>
              <w:bottom w:val="single" w:sz="4" w:space="0" w:color="auto"/>
              <w:right w:val="single" w:sz="4" w:space="0" w:color="auto"/>
            </w:tcBorders>
            <w:vAlign w:val="bottom"/>
            <w:hideMark/>
          </w:tcPr>
          <w:p w14:paraId="7E624D0C" w14:textId="77777777" w:rsidR="003464D7" w:rsidRPr="003464D7" w:rsidRDefault="003464D7" w:rsidP="003464D7">
            <w:pPr>
              <w:rPr>
                <w:rFonts w:ascii="Cambria" w:eastAsia="Times New Roman" w:hAnsi="Cambria" w:cs="Calibri"/>
                <w:b/>
                <w:bCs/>
                <w:color w:val="000000"/>
                <w:kern w:val="0"/>
                <w14:ligatures w14:val="none"/>
              </w:rPr>
            </w:pPr>
            <w:r w:rsidRPr="003464D7">
              <w:rPr>
                <w:rFonts w:ascii="Cambria" w:eastAsia="Times New Roman" w:hAnsi="Cambria" w:cs="Calibri"/>
                <w:b/>
                <w:bCs/>
                <w:color w:val="000000"/>
                <w:kern w:val="0"/>
                <w14:ligatures w14:val="none"/>
              </w:rPr>
              <w:t>NON-RECURRING COSTS (equipment, technology)</w:t>
            </w:r>
          </w:p>
        </w:tc>
        <w:tc>
          <w:tcPr>
            <w:tcW w:w="1424" w:type="dxa"/>
            <w:tcBorders>
              <w:top w:val="single" w:sz="8" w:space="0" w:color="auto"/>
              <w:left w:val="single" w:sz="4" w:space="0" w:color="auto"/>
              <w:bottom w:val="single" w:sz="4" w:space="0" w:color="auto"/>
              <w:right w:val="single" w:sz="4" w:space="0" w:color="auto"/>
            </w:tcBorders>
            <w:noWrap/>
            <w:vAlign w:val="center"/>
            <w:hideMark/>
          </w:tcPr>
          <w:p w14:paraId="1C32BE72" w14:textId="77777777" w:rsidR="003464D7" w:rsidRPr="003464D7" w:rsidRDefault="003464D7" w:rsidP="003464D7">
            <w:pPr>
              <w:rPr>
                <w:rFonts w:ascii="Cambria" w:eastAsia="Times New Roman" w:hAnsi="Cambria" w:cs="Calibri"/>
                <w:b/>
                <w:bCs/>
                <w:color w:val="000000"/>
                <w:kern w:val="0"/>
                <w:sz w:val="22"/>
                <w:szCs w:val="22"/>
                <w14:ligatures w14:val="none"/>
              </w:rPr>
            </w:pPr>
            <w:r w:rsidRPr="003464D7">
              <w:rPr>
                <w:rFonts w:ascii="Cambria" w:eastAsia="Times New Roman" w:hAnsi="Cambria" w:cs="Calibri"/>
                <w:b/>
                <w:bCs/>
                <w:color w:val="000000"/>
                <w:kern w:val="0"/>
                <w:sz w:val="22"/>
                <w:szCs w:val="22"/>
                <w14:ligatures w14:val="none"/>
              </w:rPr>
              <w:t>FY 22-23</w:t>
            </w:r>
          </w:p>
        </w:tc>
        <w:tc>
          <w:tcPr>
            <w:tcW w:w="1482" w:type="dxa"/>
            <w:tcBorders>
              <w:top w:val="single" w:sz="8" w:space="0" w:color="auto"/>
              <w:left w:val="single" w:sz="4" w:space="0" w:color="auto"/>
              <w:bottom w:val="single" w:sz="4" w:space="0" w:color="auto"/>
              <w:right w:val="single" w:sz="8" w:space="0" w:color="auto"/>
            </w:tcBorders>
            <w:noWrap/>
            <w:vAlign w:val="center"/>
            <w:hideMark/>
          </w:tcPr>
          <w:p w14:paraId="61C0E345" w14:textId="77777777" w:rsidR="003464D7" w:rsidRPr="003464D7" w:rsidRDefault="003464D7" w:rsidP="003464D7">
            <w:pPr>
              <w:jc w:val="center"/>
              <w:rPr>
                <w:rFonts w:ascii="Cambria" w:eastAsia="Times New Roman" w:hAnsi="Cambria" w:cs="Calibri"/>
                <w:b/>
                <w:bCs/>
                <w:color w:val="000000"/>
                <w:kern w:val="0"/>
                <w:sz w:val="22"/>
                <w:szCs w:val="22"/>
                <w14:ligatures w14:val="none"/>
              </w:rPr>
            </w:pPr>
            <w:r w:rsidRPr="003464D7">
              <w:rPr>
                <w:rFonts w:ascii="Cambria" w:eastAsia="Times New Roman" w:hAnsi="Cambria" w:cs="Calibri"/>
                <w:b/>
                <w:bCs/>
                <w:color w:val="000000"/>
                <w:kern w:val="0"/>
                <w:sz w:val="22"/>
                <w:szCs w:val="22"/>
                <w14:ligatures w14:val="none"/>
              </w:rPr>
              <w:t>TOTAL</w:t>
            </w:r>
          </w:p>
        </w:tc>
      </w:tr>
      <w:tr w:rsidR="003464D7" w:rsidRPr="003464D7" w14:paraId="5240A686" w14:textId="77777777" w:rsidTr="003464D7">
        <w:trPr>
          <w:trHeight w:val="315"/>
        </w:trPr>
        <w:tc>
          <w:tcPr>
            <w:tcW w:w="1905" w:type="dxa"/>
            <w:tcBorders>
              <w:top w:val="nil"/>
              <w:left w:val="single" w:sz="8" w:space="0" w:color="auto"/>
              <w:bottom w:val="nil"/>
              <w:right w:val="nil"/>
            </w:tcBorders>
            <w:noWrap/>
            <w:vAlign w:val="bottom"/>
            <w:hideMark/>
          </w:tcPr>
          <w:p w14:paraId="69E1D426" w14:textId="77777777" w:rsidR="003464D7" w:rsidRPr="003464D7" w:rsidRDefault="003464D7" w:rsidP="003464D7">
            <w:pPr>
              <w:jc w:val="right"/>
              <w:rPr>
                <w:rFonts w:ascii="Cambria" w:eastAsia="Times New Roman" w:hAnsi="Cambria" w:cs="Calibri"/>
                <w:color w:val="000000"/>
                <w:kern w:val="0"/>
                <w14:ligatures w14:val="none"/>
              </w:rPr>
            </w:pPr>
            <w:r w:rsidRPr="003464D7">
              <w:rPr>
                <w:rFonts w:ascii="Cambria" w:eastAsia="Times New Roman" w:hAnsi="Cambria" w:cs="Calibri"/>
                <w:color w:val="000000"/>
                <w:kern w:val="0"/>
                <w14:ligatures w14:val="none"/>
              </w:rPr>
              <w:t>8</w:t>
            </w:r>
          </w:p>
        </w:tc>
        <w:tc>
          <w:tcPr>
            <w:tcW w:w="5690" w:type="dxa"/>
            <w:tcBorders>
              <w:top w:val="single" w:sz="4" w:space="0" w:color="auto"/>
              <w:left w:val="single" w:sz="4" w:space="0" w:color="auto"/>
              <w:bottom w:val="single" w:sz="4" w:space="0" w:color="auto"/>
              <w:right w:val="single" w:sz="4" w:space="0" w:color="auto"/>
            </w:tcBorders>
            <w:noWrap/>
            <w:vAlign w:val="bottom"/>
            <w:hideMark/>
          </w:tcPr>
          <w:p w14:paraId="17949D35" w14:textId="77777777" w:rsidR="003464D7" w:rsidRPr="003464D7" w:rsidRDefault="003464D7" w:rsidP="003464D7">
            <w:pPr>
              <w:jc w:val="right"/>
              <w:rPr>
                <w:rFonts w:ascii="Cambria" w:eastAsia="Times New Roman" w:hAnsi="Cambria" w:cs="Calibri"/>
                <w:color w:val="000000"/>
                <w:kern w:val="0"/>
                <w14:ligatures w14:val="none"/>
              </w:rPr>
            </w:pPr>
          </w:p>
        </w:tc>
        <w:tc>
          <w:tcPr>
            <w:tcW w:w="1424" w:type="dxa"/>
            <w:tcBorders>
              <w:top w:val="nil"/>
              <w:left w:val="nil"/>
              <w:bottom w:val="nil"/>
              <w:right w:val="nil"/>
            </w:tcBorders>
            <w:noWrap/>
            <w:vAlign w:val="bottom"/>
            <w:hideMark/>
          </w:tcPr>
          <w:p w14:paraId="3B5FC735" w14:textId="77777777" w:rsidR="003464D7" w:rsidRPr="003464D7" w:rsidRDefault="003464D7" w:rsidP="003464D7">
            <w:pPr>
              <w:rPr>
                <w:rFonts w:ascii="Times New Roman" w:eastAsia="Times New Roman" w:hAnsi="Times New Roman" w:cs="Times New Roman"/>
                <w:kern w:val="0"/>
                <w:sz w:val="20"/>
                <w:szCs w:val="20"/>
                <w14:ligatures w14:val="none"/>
              </w:rPr>
            </w:pPr>
          </w:p>
        </w:tc>
        <w:tc>
          <w:tcPr>
            <w:tcW w:w="1482" w:type="dxa"/>
            <w:tcBorders>
              <w:top w:val="single" w:sz="4" w:space="0" w:color="auto"/>
              <w:left w:val="single" w:sz="4" w:space="0" w:color="auto"/>
              <w:bottom w:val="single" w:sz="4" w:space="0" w:color="auto"/>
              <w:right w:val="single" w:sz="8" w:space="0" w:color="auto"/>
            </w:tcBorders>
            <w:noWrap/>
            <w:vAlign w:val="bottom"/>
            <w:hideMark/>
          </w:tcPr>
          <w:p w14:paraId="646A04A2" w14:textId="77777777" w:rsidR="003464D7" w:rsidRPr="003464D7" w:rsidRDefault="003464D7" w:rsidP="003464D7">
            <w:pPr>
              <w:rPr>
                <w:rFonts w:ascii="Times New Roman" w:eastAsia="Times New Roman" w:hAnsi="Times New Roman" w:cs="Times New Roman"/>
                <w:kern w:val="0"/>
                <w:sz w:val="20"/>
                <w:szCs w:val="20"/>
                <w14:ligatures w14:val="none"/>
              </w:rPr>
            </w:pPr>
          </w:p>
        </w:tc>
      </w:tr>
      <w:tr w:rsidR="003464D7" w:rsidRPr="003464D7" w14:paraId="40B7E39B" w14:textId="77777777" w:rsidTr="003464D7">
        <w:trPr>
          <w:trHeight w:val="315"/>
        </w:trPr>
        <w:tc>
          <w:tcPr>
            <w:tcW w:w="1905" w:type="dxa"/>
            <w:tcBorders>
              <w:top w:val="nil"/>
              <w:left w:val="single" w:sz="8" w:space="0" w:color="auto"/>
              <w:bottom w:val="nil"/>
              <w:right w:val="nil"/>
            </w:tcBorders>
            <w:noWrap/>
            <w:vAlign w:val="bottom"/>
            <w:hideMark/>
          </w:tcPr>
          <w:p w14:paraId="15413D32" w14:textId="77777777" w:rsidR="003464D7" w:rsidRPr="003464D7" w:rsidRDefault="003464D7" w:rsidP="003464D7">
            <w:pPr>
              <w:jc w:val="right"/>
              <w:rPr>
                <w:rFonts w:ascii="Cambria" w:eastAsia="Times New Roman" w:hAnsi="Cambria" w:cs="Calibri"/>
                <w:color w:val="000000"/>
                <w:kern w:val="0"/>
                <w14:ligatures w14:val="none"/>
              </w:rPr>
            </w:pPr>
            <w:r w:rsidRPr="003464D7">
              <w:rPr>
                <w:rFonts w:ascii="Cambria" w:eastAsia="Times New Roman" w:hAnsi="Cambria" w:cs="Calibri"/>
                <w:color w:val="000000"/>
                <w:kern w:val="0"/>
                <w14:ligatures w14:val="none"/>
              </w:rPr>
              <w:t>9</w:t>
            </w:r>
          </w:p>
        </w:tc>
        <w:tc>
          <w:tcPr>
            <w:tcW w:w="5690" w:type="dxa"/>
            <w:tcBorders>
              <w:top w:val="single" w:sz="4" w:space="0" w:color="auto"/>
              <w:left w:val="single" w:sz="4" w:space="0" w:color="auto"/>
              <w:bottom w:val="single" w:sz="4" w:space="0" w:color="auto"/>
              <w:right w:val="single" w:sz="4" w:space="0" w:color="auto"/>
            </w:tcBorders>
            <w:noWrap/>
            <w:vAlign w:val="bottom"/>
            <w:hideMark/>
          </w:tcPr>
          <w:p w14:paraId="02D56AD4" w14:textId="77777777" w:rsidR="003464D7" w:rsidRPr="003464D7" w:rsidRDefault="003464D7" w:rsidP="003464D7">
            <w:pPr>
              <w:jc w:val="right"/>
              <w:rPr>
                <w:rFonts w:ascii="Cambria" w:eastAsia="Times New Roman" w:hAnsi="Cambria" w:cs="Calibri"/>
                <w:color w:val="000000"/>
                <w:kern w:val="0"/>
                <w14:ligatures w14:val="none"/>
              </w:rPr>
            </w:pPr>
          </w:p>
        </w:tc>
        <w:tc>
          <w:tcPr>
            <w:tcW w:w="1424" w:type="dxa"/>
            <w:tcBorders>
              <w:top w:val="single" w:sz="4" w:space="0" w:color="auto"/>
              <w:left w:val="single" w:sz="4" w:space="0" w:color="auto"/>
              <w:bottom w:val="single" w:sz="4" w:space="0" w:color="auto"/>
              <w:right w:val="single" w:sz="4" w:space="0" w:color="auto"/>
            </w:tcBorders>
            <w:noWrap/>
            <w:vAlign w:val="bottom"/>
            <w:hideMark/>
          </w:tcPr>
          <w:p w14:paraId="506FFB51" w14:textId="77777777" w:rsidR="003464D7" w:rsidRPr="003464D7" w:rsidRDefault="003464D7" w:rsidP="003464D7">
            <w:pPr>
              <w:rPr>
                <w:rFonts w:ascii="Times New Roman" w:eastAsia="Times New Roman" w:hAnsi="Times New Roman" w:cs="Times New Roman"/>
                <w:kern w:val="0"/>
                <w:sz w:val="20"/>
                <w:szCs w:val="20"/>
                <w14:ligatures w14:val="none"/>
              </w:rPr>
            </w:pPr>
          </w:p>
        </w:tc>
        <w:tc>
          <w:tcPr>
            <w:tcW w:w="1482" w:type="dxa"/>
            <w:tcBorders>
              <w:top w:val="single" w:sz="4" w:space="0" w:color="auto"/>
              <w:left w:val="single" w:sz="4" w:space="0" w:color="auto"/>
              <w:bottom w:val="single" w:sz="4" w:space="0" w:color="auto"/>
              <w:right w:val="single" w:sz="8" w:space="0" w:color="auto"/>
            </w:tcBorders>
            <w:noWrap/>
            <w:vAlign w:val="bottom"/>
            <w:hideMark/>
          </w:tcPr>
          <w:p w14:paraId="73092406" w14:textId="77777777" w:rsidR="003464D7" w:rsidRPr="003464D7" w:rsidRDefault="003464D7" w:rsidP="003464D7">
            <w:pPr>
              <w:rPr>
                <w:rFonts w:ascii="Times New Roman" w:eastAsia="Times New Roman" w:hAnsi="Times New Roman" w:cs="Times New Roman"/>
                <w:kern w:val="0"/>
                <w:sz w:val="20"/>
                <w:szCs w:val="20"/>
                <w14:ligatures w14:val="none"/>
              </w:rPr>
            </w:pPr>
          </w:p>
        </w:tc>
      </w:tr>
      <w:tr w:rsidR="003464D7" w:rsidRPr="003464D7" w14:paraId="015C1D8C" w14:textId="77777777" w:rsidTr="003464D7">
        <w:trPr>
          <w:trHeight w:val="330"/>
        </w:trPr>
        <w:tc>
          <w:tcPr>
            <w:tcW w:w="1905" w:type="dxa"/>
            <w:tcBorders>
              <w:top w:val="nil"/>
              <w:left w:val="single" w:sz="8" w:space="0" w:color="auto"/>
              <w:bottom w:val="single" w:sz="8" w:space="0" w:color="auto"/>
              <w:right w:val="nil"/>
            </w:tcBorders>
            <w:noWrap/>
            <w:vAlign w:val="bottom"/>
            <w:hideMark/>
          </w:tcPr>
          <w:p w14:paraId="69A37AA9" w14:textId="77777777" w:rsidR="003464D7" w:rsidRPr="003464D7" w:rsidRDefault="003464D7" w:rsidP="003464D7">
            <w:pPr>
              <w:jc w:val="right"/>
              <w:rPr>
                <w:rFonts w:ascii="Cambria" w:eastAsia="Times New Roman" w:hAnsi="Cambria" w:cs="Calibri"/>
                <w:color w:val="000000"/>
                <w:kern w:val="0"/>
                <w14:ligatures w14:val="none"/>
              </w:rPr>
            </w:pPr>
            <w:r w:rsidRPr="003464D7">
              <w:rPr>
                <w:rFonts w:ascii="Cambria" w:eastAsia="Times New Roman" w:hAnsi="Cambria" w:cs="Calibri"/>
                <w:color w:val="000000"/>
                <w:kern w:val="0"/>
                <w14:ligatures w14:val="none"/>
              </w:rPr>
              <w:t>10</w:t>
            </w:r>
          </w:p>
        </w:tc>
        <w:tc>
          <w:tcPr>
            <w:tcW w:w="5690" w:type="dxa"/>
            <w:tcBorders>
              <w:top w:val="single" w:sz="4" w:space="0" w:color="auto"/>
              <w:left w:val="single" w:sz="4" w:space="0" w:color="auto"/>
              <w:bottom w:val="single" w:sz="8" w:space="0" w:color="auto"/>
              <w:right w:val="single" w:sz="4" w:space="0" w:color="auto"/>
            </w:tcBorders>
            <w:noWrap/>
            <w:vAlign w:val="bottom"/>
            <w:hideMark/>
          </w:tcPr>
          <w:p w14:paraId="3FA59EEE" w14:textId="77777777" w:rsidR="003464D7" w:rsidRPr="003464D7" w:rsidRDefault="003464D7" w:rsidP="003464D7">
            <w:pPr>
              <w:rPr>
                <w:rFonts w:ascii="Cambria" w:eastAsia="Times New Roman" w:hAnsi="Cambria" w:cs="Calibri"/>
                <w:b/>
                <w:bCs/>
                <w:color w:val="000000"/>
                <w:kern w:val="0"/>
                <w14:ligatures w14:val="none"/>
              </w:rPr>
            </w:pPr>
            <w:r w:rsidRPr="003464D7">
              <w:rPr>
                <w:rFonts w:ascii="Cambria" w:eastAsia="Times New Roman" w:hAnsi="Cambria" w:cs="Calibri"/>
                <w:b/>
                <w:bCs/>
                <w:color w:val="000000"/>
                <w:kern w:val="0"/>
                <w14:ligatures w14:val="none"/>
              </w:rPr>
              <w:t>Total non-recurring costs</w:t>
            </w:r>
          </w:p>
        </w:tc>
        <w:tc>
          <w:tcPr>
            <w:tcW w:w="1424" w:type="dxa"/>
            <w:tcBorders>
              <w:top w:val="single" w:sz="4" w:space="0" w:color="auto"/>
              <w:left w:val="single" w:sz="4" w:space="0" w:color="auto"/>
              <w:bottom w:val="single" w:sz="8" w:space="0" w:color="auto"/>
              <w:right w:val="single" w:sz="4" w:space="0" w:color="auto"/>
            </w:tcBorders>
            <w:noWrap/>
            <w:vAlign w:val="bottom"/>
            <w:hideMark/>
          </w:tcPr>
          <w:p w14:paraId="4FCEDBC3" w14:textId="77777777" w:rsidR="003464D7" w:rsidRPr="003464D7" w:rsidRDefault="003464D7" w:rsidP="003464D7">
            <w:pPr>
              <w:rPr>
                <w:rFonts w:ascii="Cambria" w:eastAsia="Times New Roman" w:hAnsi="Cambria" w:cs="Calibri"/>
                <w:b/>
                <w:bCs/>
                <w:color w:val="000000"/>
                <w:kern w:val="0"/>
                <w14:ligatures w14:val="none"/>
              </w:rPr>
            </w:pPr>
          </w:p>
        </w:tc>
        <w:tc>
          <w:tcPr>
            <w:tcW w:w="1482" w:type="dxa"/>
            <w:tcBorders>
              <w:top w:val="single" w:sz="4" w:space="0" w:color="auto"/>
              <w:left w:val="single" w:sz="4" w:space="0" w:color="auto"/>
              <w:bottom w:val="single" w:sz="8" w:space="0" w:color="auto"/>
              <w:right w:val="single" w:sz="8" w:space="0" w:color="auto"/>
            </w:tcBorders>
            <w:noWrap/>
            <w:vAlign w:val="bottom"/>
            <w:hideMark/>
          </w:tcPr>
          <w:p w14:paraId="4DD1B6BC" w14:textId="77777777" w:rsidR="003464D7" w:rsidRPr="003464D7" w:rsidRDefault="003464D7" w:rsidP="003464D7">
            <w:pPr>
              <w:rPr>
                <w:rFonts w:ascii="Cambria" w:eastAsia="Times New Roman" w:hAnsi="Cambria" w:cs="Calibri"/>
                <w:color w:val="000000"/>
                <w:kern w:val="0"/>
                <w14:ligatures w14:val="none"/>
              </w:rPr>
            </w:pPr>
            <w:r w:rsidRPr="003464D7">
              <w:rPr>
                <w:rFonts w:ascii="Cambria" w:eastAsia="Times New Roman" w:hAnsi="Cambria" w:cs="Calibri"/>
                <w:color w:val="000000"/>
                <w:kern w:val="0"/>
                <w14:ligatures w14:val="none"/>
              </w:rPr>
              <w:t xml:space="preserve">$ </w:t>
            </w:r>
          </w:p>
        </w:tc>
      </w:tr>
      <w:tr w:rsidR="003464D7" w:rsidRPr="003464D7" w14:paraId="41EB66E9" w14:textId="77777777" w:rsidTr="003464D7">
        <w:trPr>
          <w:trHeight w:val="330"/>
        </w:trPr>
        <w:tc>
          <w:tcPr>
            <w:tcW w:w="1905" w:type="dxa"/>
            <w:tcBorders>
              <w:top w:val="nil"/>
              <w:left w:val="single" w:sz="8" w:space="0" w:color="auto"/>
              <w:bottom w:val="nil"/>
              <w:right w:val="nil"/>
            </w:tcBorders>
            <w:noWrap/>
            <w:vAlign w:val="bottom"/>
            <w:hideMark/>
          </w:tcPr>
          <w:p w14:paraId="45E62FC4" w14:textId="77777777" w:rsidR="003464D7" w:rsidRPr="003464D7" w:rsidRDefault="003464D7" w:rsidP="003464D7">
            <w:pPr>
              <w:rPr>
                <w:rFonts w:ascii="Cambria" w:eastAsia="Times New Roman" w:hAnsi="Cambria" w:cs="Calibri"/>
                <w:color w:val="000000"/>
                <w:kern w:val="0"/>
                <w14:ligatures w14:val="none"/>
              </w:rPr>
            </w:pPr>
          </w:p>
        </w:tc>
        <w:tc>
          <w:tcPr>
            <w:tcW w:w="5690" w:type="dxa"/>
            <w:tcBorders>
              <w:top w:val="nil"/>
              <w:left w:val="nil"/>
              <w:bottom w:val="nil"/>
              <w:right w:val="nil"/>
            </w:tcBorders>
            <w:noWrap/>
            <w:vAlign w:val="bottom"/>
            <w:hideMark/>
          </w:tcPr>
          <w:p w14:paraId="2AC35CFB" w14:textId="77777777" w:rsidR="003464D7" w:rsidRPr="003464D7" w:rsidRDefault="003464D7" w:rsidP="003464D7">
            <w:pPr>
              <w:rPr>
                <w:rFonts w:ascii="Times New Roman" w:eastAsia="Times New Roman" w:hAnsi="Times New Roman" w:cs="Times New Roman"/>
                <w:kern w:val="0"/>
                <w:sz w:val="20"/>
                <w:szCs w:val="20"/>
                <w14:ligatures w14:val="none"/>
              </w:rPr>
            </w:pPr>
          </w:p>
        </w:tc>
        <w:tc>
          <w:tcPr>
            <w:tcW w:w="1424" w:type="dxa"/>
            <w:tcBorders>
              <w:top w:val="nil"/>
              <w:left w:val="nil"/>
              <w:bottom w:val="nil"/>
              <w:right w:val="nil"/>
            </w:tcBorders>
            <w:noWrap/>
            <w:vAlign w:val="bottom"/>
            <w:hideMark/>
          </w:tcPr>
          <w:p w14:paraId="23D2C1E8" w14:textId="77777777" w:rsidR="003464D7" w:rsidRPr="003464D7" w:rsidRDefault="003464D7" w:rsidP="003464D7">
            <w:pPr>
              <w:rPr>
                <w:rFonts w:ascii="Times New Roman" w:eastAsia="Times New Roman" w:hAnsi="Times New Roman" w:cs="Times New Roman"/>
                <w:kern w:val="0"/>
                <w:sz w:val="20"/>
                <w:szCs w:val="20"/>
                <w14:ligatures w14:val="none"/>
              </w:rPr>
            </w:pPr>
          </w:p>
        </w:tc>
        <w:tc>
          <w:tcPr>
            <w:tcW w:w="1482" w:type="dxa"/>
            <w:tcBorders>
              <w:top w:val="nil"/>
              <w:left w:val="nil"/>
              <w:bottom w:val="nil"/>
              <w:right w:val="single" w:sz="8" w:space="0" w:color="auto"/>
            </w:tcBorders>
            <w:noWrap/>
            <w:vAlign w:val="bottom"/>
            <w:hideMark/>
          </w:tcPr>
          <w:p w14:paraId="6765A803" w14:textId="77777777" w:rsidR="003464D7" w:rsidRPr="003464D7" w:rsidRDefault="003464D7" w:rsidP="003464D7">
            <w:pPr>
              <w:rPr>
                <w:rFonts w:ascii="Times New Roman" w:eastAsia="Times New Roman" w:hAnsi="Times New Roman" w:cs="Times New Roman"/>
                <w:kern w:val="0"/>
                <w:sz w:val="20"/>
                <w:szCs w:val="20"/>
                <w14:ligatures w14:val="none"/>
              </w:rPr>
            </w:pPr>
          </w:p>
        </w:tc>
      </w:tr>
      <w:tr w:rsidR="003464D7" w:rsidRPr="003464D7" w14:paraId="2C8180C7" w14:textId="77777777" w:rsidTr="003464D7">
        <w:trPr>
          <w:trHeight w:val="825"/>
        </w:trPr>
        <w:tc>
          <w:tcPr>
            <w:tcW w:w="1905" w:type="dxa"/>
            <w:tcBorders>
              <w:top w:val="single" w:sz="8" w:space="0" w:color="auto"/>
              <w:left w:val="single" w:sz="8" w:space="0" w:color="auto"/>
              <w:bottom w:val="nil"/>
              <w:right w:val="nil"/>
            </w:tcBorders>
            <w:noWrap/>
            <w:vAlign w:val="bottom"/>
            <w:hideMark/>
          </w:tcPr>
          <w:p w14:paraId="7ED7E117" w14:textId="77777777" w:rsidR="003464D7" w:rsidRPr="003464D7" w:rsidRDefault="003464D7" w:rsidP="003464D7">
            <w:pPr>
              <w:rPr>
                <w:rFonts w:ascii="Times New Roman" w:eastAsia="Times New Roman" w:hAnsi="Times New Roman" w:cs="Times New Roman"/>
                <w:kern w:val="0"/>
                <w:sz w:val="20"/>
                <w:szCs w:val="20"/>
                <w14:ligatures w14:val="none"/>
              </w:rPr>
            </w:pPr>
          </w:p>
        </w:tc>
        <w:tc>
          <w:tcPr>
            <w:tcW w:w="5690" w:type="dxa"/>
            <w:tcBorders>
              <w:top w:val="single" w:sz="4" w:space="0" w:color="auto"/>
              <w:left w:val="single" w:sz="4" w:space="0" w:color="auto"/>
              <w:bottom w:val="single" w:sz="4" w:space="0" w:color="auto"/>
              <w:right w:val="single" w:sz="4" w:space="0" w:color="auto"/>
            </w:tcBorders>
            <w:vAlign w:val="center"/>
            <w:hideMark/>
          </w:tcPr>
          <w:p w14:paraId="3AE33780" w14:textId="77777777" w:rsidR="003464D7" w:rsidRPr="003464D7" w:rsidRDefault="003464D7" w:rsidP="003464D7">
            <w:pPr>
              <w:rPr>
                <w:rFonts w:ascii="Cambria" w:eastAsia="Times New Roman" w:hAnsi="Cambria" w:cs="Calibri"/>
                <w:b/>
                <w:bCs/>
                <w:color w:val="000000"/>
                <w:kern w:val="0"/>
                <w14:ligatures w14:val="none"/>
              </w:rPr>
            </w:pPr>
            <w:r w:rsidRPr="003464D7">
              <w:rPr>
                <w:rFonts w:ascii="Cambria" w:eastAsia="Times New Roman" w:hAnsi="Cambria" w:cs="Calibri"/>
                <w:b/>
                <w:bCs/>
                <w:color w:val="000000"/>
                <w:kern w:val="0"/>
                <w14:ligatures w14:val="none"/>
              </w:rPr>
              <w:t xml:space="preserve">CONSULTANT COSTS/CONTRACTS </w:t>
            </w:r>
          </w:p>
        </w:tc>
        <w:tc>
          <w:tcPr>
            <w:tcW w:w="1424" w:type="dxa"/>
            <w:tcBorders>
              <w:top w:val="single" w:sz="4" w:space="0" w:color="auto"/>
              <w:left w:val="single" w:sz="4" w:space="0" w:color="auto"/>
              <w:bottom w:val="single" w:sz="4" w:space="0" w:color="auto"/>
              <w:right w:val="single" w:sz="4" w:space="0" w:color="auto"/>
            </w:tcBorders>
            <w:noWrap/>
            <w:vAlign w:val="center"/>
            <w:hideMark/>
          </w:tcPr>
          <w:p w14:paraId="39D504FD" w14:textId="77777777" w:rsidR="003464D7" w:rsidRPr="003464D7" w:rsidRDefault="003464D7" w:rsidP="003464D7">
            <w:pPr>
              <w:rPr>
                <w:rFonts w:ascii="Cambria" w:eastAsia="Times New Roman" w:hAnsi="Cambria" w:cs="Calibri"/>
                <w:b/>
                <w:bCs/>
                <w:color w:val="000000"/>
                <w:kern w:val="0"/>
                <w:sz w:val="22"/>
                <w:szCs w:val="22"/>
                <w14:ligatures w14:val="none"/>
              </w:rPr>
            </w:pPr>
            <w:r w:rsidRPr="003464D7">
              <w:rPr>
                <w:rFonts w:ascii="Cambria" w:eastAsia="Times New Roman" w:hAnsi="Cambria" w:cs="Calibri"/>
                <w:b/>
                <w:bCs/>
                <w:color w:val="000000"/>
                <w:kern w:val="0"/>
                <w:sz w:val="22"/>
                <w:szCs w:val="22"/>
                <w14:ligatures w14:val="none"/>
              </w:rPr>
              <w:t>FY 22-23</w:t>
            </w:r>
          </w:p>
        </w:tc>
        <w:tc>
          <w:tcPr>
            <w:tcW w:w="1482" w:type="dxa"/>
            <w:tcBorders>
              <w:top w:val="single" w:sz="4" w:space="0" w:color="auto"/>
              <w:left w:val="single" w:sz="4" w:space="0" w:color="auto"/>
              <w:bottom w:val="single" w:sz="4" w:space="0" w:color="auto"/>
              <w:right w:val="single" w:sz="8" w:space="0" w:color="auto"/>
            </w:tcBorders>
            <w:noWrap/>
            <w:vAlign w:val="center"/>
            <w:hideMark/>
          </w:tcPr>
          <w:p w14:paraId="3C2D2F6F" w14:textId="77777777" w:rsidR="003464D7" w:rsidRPr="003464D7" w:rsidRDefault="003464D7" w:rsidP="003464D7">
            <w:pPr>
              <w:jc w:val="center"/>
              <w:rPr>
                <w:rFonts w:ascii="Cambria" w:eastAsia="Times New Roman" w:hAnsi="Cambria" w:cs="Calibri"/>
                <w:b/>
                <w:bCs/>
                <w:color w:val="000000"/>
                <w:kern w:val="0"/>
                <w:sz w:val="22"/>
                <w:szCs w:val="22"/>
                <w14:ligatures w14:val="none"/>
              </w:rPr>
            </w:pPr>
            <w:r w:rsidRPr="003464D7">
              <w:rPr>
                <w:rFonts w:ascii="Cambria" w:eastAsia="Times New Roman" w:hAnsi="Cambria" w:cs="Calibri"/>
                <w:b/>
                <w:bCs/>
                <w:color w:val="000000"/>
                <w:kern w:val="0"/>
                <w:sz w:val="22"/>
                <w:szCs w:val="22"/>
                <w14:ligatures w14:val="none"/>
              </w:rPr>
              <w:t>TOTAL</w:t>
            </w:r>
          </w:p>
        </w:tc>
      </w:tr>
      <w:tr w:rsidR="003464D7" w:rsidRPr="003464D7" w14:paraId="509092BE" w14:textId="77777777" w:rsidTr="003464D7">
        <w:trPr>
          <w:trHeight w:val="315"/>
        </w:trPr>
        <w:tc>
          <w:tcPr>
            <w:tcW w:w="1905" w:type="dxa"/>
            <w:tcBorders>
              <w:top w:val="nil"/>
              <w:left w:val="single" w:sz="8" w:space="0" w:color="auto"/>
              <w:bottom w:val="nil"/>
              <w:right w:val="nil"/>
            </w:tcBorders>
            <w:noWrap/>
            <w:vAlign w:val="bottom"/>
            <w:hideMark/>
          </w:tcPr>
          <w:p w14:paraId="7F3628C2" w14:textId="77777777" w:rsidR="003464D7" w:rsidRPr="003464D7" w:rsidRDefault="003464D7" w:rsidP="003464D7">
            <w:pPr>
              <w:jc w:val="right"/>
              <w:rPr>
                <w:rFonts w:ascii="Cambria" w:eastAsia="Times New Roman" w:hAnsi="Cambria" w:cs="Calibri"/>
                <w:color w:val="000000"/>
                <w:kern w:val="0"/>
                <w14:ligatures w14:val="none"/>
              </w:rPr>
            </w:pPr>
            <w:r w:rsidRPr="003464D7">
              <w:rPr>
                <w:rFonts w:ascii="Cambria" w:eastAsia="Times New Roman" w:hAnsi="Cambria" w:cs="Calibri"/>
                <w:color w:val="000000"/>
                <w:kern w:val="0"/>
                <w14:ligatures w14:val="none"/>
              </w:rPr>
              <w:lastRenderedPageBreak/>
              <w:t>11a</w:t>
            </w:r>
          </w:p>
        </w:tc>
        <w:tc>
          <w:tcPr>
            <w:tcW w:w="5690" w:type="dxa"/>
            <w:tcBorders>
              <w:top w:val="single" w:sz="4" w:space="0" w:color="auto"/>
              <w:left w:val="single" w:sz="4" w:space="0" w:color="auto"/>
              <w:bottom w:val="single" w:sz="4" w:space="0" w:color="auto"/>
              <w:right w:val="single" w:sz="4" w:space="0" w:color="auto"/>
            </w:tcBorders>
            <w:noWrap/>
            <w:vAlign w:val="bottom"/>
            <w:hideMark/>
          </w:tcPr>
          <w:p w14:paraId="5BC68BD7" w14:textId="77777777" w:rsidR="003464D7" w:rsidRPr="003464D7" w:rsidRDefault="003464D7" w:rsidP="003464D7">
            <w:pPr>
              <w:rPr>
                <w:rFonts w:ascii="Cambria" w:eastAsia="Times New Roman" w:hAnsi="Cambria" w:cs="Calibri"/>
                <w:color w:val="000000"/>
                <w:kern w:val="0"/>
                <w14:ligatures w14:val="none"/>
              </w:rPr>
            </w:pPr>
            <w:r w:rsidRPr="003464D7">
              <w:rPr>
                <w:rFonts w:ascii="Cambria" w:eastAsia="Times New Roman" w:hAnsi="Cambria" w:cs="Calibri"/>
                <w:color w:val="000000"/>
                <w:kern w:val="0"/>
                <w14:ligatures w14:val="none"/>
              </w:rPr>
              <w:t>Direct Costs: CalMHSA</w:t>
            </w:r>
          </w:p>
        </w:tc>
        <w:tc>
          <w:tcPr>
            <w:tcW w:w="1424" w:type="dxa"/>
            <w:tcBorders>
              <w:top w:val="nil"/>
              <w:left w:val="nil"/>
              <w:bottom w:val="nil"/>
              <w:right w:val="nil"/>
            </w:tcBorders>
            <w:noWrap/>
            <w:vAlign w:val="bottom"/>
            <w:hideMark/>
          </w:tcPr>
          <w:p w14:paraId="6AEFB090" w14:textId="77777777" w:rsidR="003464D7" w:rsidRPr="003464D7" w:rsidRDefault="003464D7" w:rsidP="003464D7">
            <w:pPr>
              <w:jc w:val="right"/>
              <w:rPr>
                <w:rFonts w:ascii="Calibri" w:eastAsia="Times New Roman" w:hAnsi="Calibri" w:cs="Calibri"/>
                <w:color w:val="000000"/>
                <w:kern w:val="0"/>
                <w:sz w:val="22"/>
                <w:szCs w:val="22"/>
                <w14:ligatures w14:val="none"/>
              </w:rPr>
            </w:pPr>
            <w:r w:rsidRPr="003464D7">
              <w:rPr>
                <w:rFonts w:ascii="Calibri" w:eastAsia="Times New Roman" w:hAnsi="Calibri" w:cs="Calibri"/>
                <w:color w:val="000000"/>
                <w:kern w:val="0"/>
                <w:sz w:val="22"/>
                <w:szCs w:val="22"/>
                <w14:ligatures w14:val="none"/>
              </w:rPr>
              <w:t xml:space="preserve">$334,592.53 </w:t>
            </w:r>
          </w:p>
        </w:tc>
        <w:tc>
          <w:tcPr>
            <w:tcW w:w="1482" w:type="dxa"/>
            <w:tcBorders>
              <w:top w:val="single" w:sz="4" w:space="0" w:color="auto"/>
              <w:left w:val="single" w:sz="4" w:space="0" w:color="auto"/>
              <w:bottom w:val="single" w:sz="4" w:space="0" w:color="auto"/>
              <w:right w:val="single" w:sz="8" w:space="0" w:color="auto"/>
            </w:tcBorders>
            <w:noWrap/>
            <w:vAlign w:val="bottom"/>
            <w:hideMark/>
          </w:tcPr>
          <w:p w14:paraId="08556F04" w14:textId="77777777" w:rsidR="003464D7" w:rsidRPr="003464D7" w:rsidRDefault="003464D7" w:rsidP="003464D7">
            <w:pPr>
              <w:jc w:val="right"/>
              <w:rPr>
                <w:rFonts w:ascii="Cambria" w:eastAsia="Times New Roman" w:hAnsi="Cambria" w:cs="Calibri"/>
                <w:color w:val="000000"/>
                <w:kern w:val="0"/>
                <w14:ligatures w14:val="none"/>
              </w:rPr>
            </w:pPr>
            <w:r w:rsidRPr="003464D7">
              <w:rPr>
                <w:rFonts w:ascii="Cambria" w:eastAsia="Times New Roman" w:hAnsi="Cambria" w:cs="Calibri"/>
                <w:color w:val="000000"/>
                <w:kern w:val="0"/>
                <w14:ligatures w14:val="none"/>
              </w:rPr>
              <w:t xml:space="preserve"> $334,592.53 </w:t>
            </w:r>
          </w:p>
        </w:tc>
      </w:tr>
      <w:tr w:rsidR="003464D7" w:rsidRPr="003464D7" w14:paraId="0428CCD0" w14:textId="77777777" w:rsidTr="003464D7">
        <w:trPr>
          <w:trHeight w:val="315"/>
        </w:trPr>
        <w:tc>
          <w:tcPr>
            <w:tcW w:w="1905" w:type="dxa"/>
            <w:tcBorders>
              <w:top w:val="nil"/>
              <w:left w:val="single" w:sz="8" w:space="0" w:color="auto"/>
              <w:bottom w:val="nil"/>
              <w:right w:val="nil"/>
            </w:tcBorders>
            <w:noWrap/>
            <w:vAlign w:val="bottom"/>
            <w:hideMark/>
          </w:tcPr>
          <w:p w14:paraId="555A55E5" w14:textId="77777777" w:rsidR="003464D7" w:rsidRPr="003464D7" w:rsidRDefault="003464D7" w:rsidP="003464D7">
            <w:pPr>
              <w:jc w:val="right"/>
              <w:rPr>
                <w:rFonts w:ascii="Cambria" w:eastAsia="Times New Roman" w:hAnsi="Cambria" w:cs="Calibri"/>
                <w:color w:val="000000"/>
                <w:kern w:val="0"/>
                <w14:ligatures w14:val="none"/>
              </w:rPr>
            </w:pPr>
            <w:r w:rsidRPr="003464D7">
              <w:rPr>
                <w:rFonts w:ascii="Cambria" w:eastAsia="Times New Roman" w:hAnsi="Cambria" w:cs="Calibri"/>
                <w:color w:val="000000"/>
                <w:kern w:val="0"/>
                <w14:ligatures w14:val="none"/>
              </w:rPr>
              <w:t>11b</w:t>
            </w:r>
          </w:p>
        </w:tc>
        <w:tc>
          <w:tcPr>
            <w:tcW w:w="5690" w:type="dxa"/>
            <w:tcBorders>
              <w:top w:val="single" w:sz="4" w:space="0" w:color="auto"/>
              <w:left w:val="single" w:sz="4" w:space="0" w:color="auto"/>
              <w:bottom w:val="single" w:sz="4" w:space="0" w:color="auto"/>
              <w:right w:val="single" w:sz="4" w:space="0" w:color="auto"/>
            </w:tcBorders>
            <w:noWrap/>
            <w:vAlign w:val="bottom"/>
            <w:hideMark/>
          </w:tcPr>
          <w:p w14:paraId="059E07FD" w14:textId="77777777" w:rsidR="003464D7" w:rsidRPr="003464D7" w:rsidRDefault="003464D7" w:rsidP="003464D7">
            <w:pPr>
              <w:rPr>
                <w:rFonts w:ascii="Cambria" w:eastAsia="Times New Roman" w:hAnsi="Cambria" w:cs="Calibri"/>
                <w:color w:val="000000"/>
                <w:kern w:val="0"/>
                <w14:ligatures w14:val="none"/>
              </w:rPr>
            </w:pPr>
            <w:r w:rsidRPr="003464D7">
              <w:rPr>
                <w:rFonts w:ascii="Cambria" w:eastAsia="Times New Roman" w:hAnsi="Cambria" w:cs="Calibri"/>
                <w:color w:val="000000"/>
                <w:kern w:val="0"/>
                <w14:ligatures w14:val="none"/>
              </w:rPr>
              <w:t>Direct Costs: RAND evaluation</w:t>
            </w:r>
          </w:p>
        </w:tc>
        <w:tc>
          <w:tcPr>
            <w:tcW w:w="1424" w:type="dxa"/>
            <w:tcBorders>
              <w:top w:val="nil"/>
              <w:left w:val="nil"/>
              <w:bottom w:val="nil"/>
              <w:right w:val="nil"/>
            </w:tcBorders>
            <w:noWrap/>
            <w:vAlign w:val="bottom"/>
            <w:hideMark/>
          </w:tcPr>
          <w:p w14:paraId="1AA52790" w14:textId="77777777" w:rsidR="003464D7" w:rsidRPr="003464D7" w:rsidRDefault="003464D7" w:rsidP="003464D7">
            <w:pPr>
              <w:jc w:val="right"/>
              <w:rPr>
                <w:rFonts w:ascii="Calibri" w:eastAsia="Times New Roman" w:hAnsi="Calibri" w:cs="Calibri"/>
                <w:color w:val="000000"/>
                <w:kern w:val="0"/>
                <w:sz w:val="22"/>
                <w:szCs w:val="22"/>
                <w14:ligatures w14:val="none"/>
              </w:rPr>
            </w:pPr>
            <w:r w:rsidRPr="003464D7">
              <w:rPr>
                <w:rFonts w:ascii="Calibri" w:eastAsia="Times New Roman" w:hAnsi="Calibri" w:cs="Calibri"/>
                <w:color w:val="000000"/>
                <w:kern w:val="0"/>
                <w:sz w:val="22"/>
                <w:szCs w:val="22"/>
                <w14:ligatures w14:val="none"/>
              </w:rPr>
              <w:t xml:space="preserve">$150,000.00 </w:t>
            </w:r>
          </w:p>
        </w:tc>
        <w:tc>
          <w:tcPr>
            <w:tcW w:w="1482" w:type="dxa"/>
            <w:tcBorders>
              <w:top w:val="single" w:sz="4" w:space="0" w:color="auto"/>
              <w:left w:val="single" w:sz="4" w:space="0" w:color="auto"/>
              <w:bottom w:val="single" w:sz="4" w:space="0" w:color="auto"/>
              <w:right w:val="single" w:sz="8" w:space="0" w:color="auto"/>
            </w:tcBorders>
            <w:noWrap/>
            <w:vAlign w:val="bottom"/>
            <w:hideMark/>
          </w:tcPr>
          <w:p w14:paraId="4CEB910F" w14:textId="77777777" w:rsidR="003464D7" w:rsidRPr="003464D7" w:rsidRDefault="003464D7" w:rsidP="003464D7">
            <w:pPr>
              <w:jc w:val="right"/>
              <w:rPr>
                <w:rFonts w:ascii="Cambria" w:eastAsia="Times New Roman" w:hAnsi="Cambria" w:cs="Calibri"/>
                <w:color w:val="000000"/>
                <w:kern w:val="0"/>
                <w14:ligatures w14:val="none"/>
              </w:rPr>
            </w:pPr>
            <w:r w:rsidRPr="003464D7">
              <w:rPr>
                <w:rFonts w:ascii="Cambria" w:eastAsia="Times New Roman" w:hAnsi="Cambria" w:cs="Calibri"/>
                <w:color w:val="000000"/>
                <w:kern w:val="0"/>
                <w14:ligatures w14:val="none"/>
              </w:rPr>
              <w:t xml:space="preserve"> $150,000.00 </w:t>
            </w:r>
          </w:p>
        </w:tc>
      </w:tr>
      <w:tr w:rsidR="003464D7" w:rsidRPr="003464D7" w14:paraId="53C69C5F" w14:textId="77777777" w:rsidTr="003464D7">
        <w:trPr>
          <w:trHeight w:val="315"/>
        </w:trPr>
        <w:tc>
          <w:tcPr>
            <w:tcW w:w="1905" w:type="dxa"/>
            <w:tcBorders>
              <w:top w:val="nil"/>
              <w:left w:val="single" w:sz="8" w:space="0" w:color="auto"/>
              <w:bottom w:val="nil"/>
              <w:right w:val="nil"/>
            </w:tcBorders>
            <w:noWrap/>
            <w:vAlign w:val="bottom"/>
            <w:hideMark/>
          </w:tcPr>
          <w:p w14:paraId="2C45EB4E" w14:textId="77777777" w:rsidR="003464D7" w:rsidRPr="003464D7" w:rsidRDefault="003464D7" w:rsidP="003464D7">
            <w:pPr>
              <w:jc w:val="right"/>
              <w:rPr>
                <w:rFonts w:ascii="Cambria" w:eastAsia="Times New Roman" w:hAnsi="Cambria" w:cs="Calibri"/>
                <w:color w:val="000000"/>
                <w:kern w:val="0"/>
                <w14:ligatures w14:val="none"/>
              </w:rPr>
            </w:pPr>
            <w:r w:rsidRPr="003464D7">
              <w:rPr>
                <w:rFonts w:ascii="Cambria" w:eastAsia="Times New Roman" w:hAnsi="Cambria" w:cs="Calibri"/>
                <w:color w:val="000000"/>
                <w:kern w:val="0"/>
                <w14:ligatures w14:val="none"/>
              </w:rPr>
              <w:t>12</w:t>
            </w:r>
          </w:p>
        </w:tc>
        <w:tc>
          <w:tcPr>
            <w:tcW w:w="5690" w:type="dxa"/>
            <w:tcBorders>
              <w:top w:val="single" w:sz="4" w:space="0" w:color="auto"/>
              <w:left w:val="single" w:sz="4" w:space="0" w:color="auto"/>
              <w:bottom w:val="single" w:sz="4" w:space="0" w:color="auto"/>
              <w:right w:val="single" w:sz="4" w:space="0" w:color="auto"/>
            </w:tcBorders>
            <w:noWrap/>
            <w:vAlign w:val="bottom"/>
            <w:hideMark/>
          </w:tcPr>
          <w:p w14:paraId="1160DB77" w14:textId="77777777" w:rsidR="003464D7" w:rsidRPr="003464D7" w:rsidRDefault="003464D7" w:rsidP="003464D7">
            <w:pPr>
              <w:rPr>
                <w:rFonts w:ascii="Cambria" w:eastAsia="Times New Roman" w:hAnsi="Cambria" w:cs="Calibri"/>
                <w:color w:val="000000"/>
                <w:kern w:val="0"/>
                <w14:ligatures w14:val="none"/>
              </w:rPr>
            </w:pPr>
            <w:r w:rsidRPr="003464D7">
              <w:rPr>
                <w:rFonts w:ascii="Cambria" w:eastAsia="Times New Roman" w:hAnsi="Cambria" w:cs="Calibri"/>
                <w:color w:val="000000"/>
                <w:kern w:val="0"/>
                <w14:ligatures w14:val="none"/>
              </w:rPr>
              <w:t>Indirect Costs</w:t>
            </w:r>
          </w:p>
        </w:tc>
        <w:tc>
          <w:tcPr>
            <w:tcW w:w="1424" w:type="dxa"/>
            <w:tcBorders>
              <w:top w:val="single" w:sz="4" w:space="0" w:color="auto"/>
              <w:left w:val="single" w:sz="4" w:space="0" w:color="auto"/>
              <w:bottom w:val="single" w:sz="4" w:space="0" w:color="auto"/>
              <w:right w:val="single" w:sz="4" w:space="0" w:color="auto"/>
            </w:tcBorders>
            <w:noWrap/>
            <w:vAlign w:val="bottom"/>
            <w:hideMark/>
          </w:tcPr>
          <w:p w14:paraId="4BD02CB0" w14:textId="77777777" w:rsidR="003464D7" w:rsidRPr="003464D7" w:rsidRDefault="003464D7" w:rsidP="003464D7">
            <w:pPr>
              <w:rPr>
                <w:rFonts w:ascii="Cambria" w:eastAsia="Times New Roman" w:hAnsi="Cambria" w:cs="Calibri"/>
                <w:color w:val="000000"/>
                <w:kern w:val="0"/>
                <w14:ligatures w14:val="none"/>
              </w:rPr>
            </w:pPr>
          </w:p>
        </w:tc>
        <w:tc>
          <w:tcPr>
            <w:tcW w:w="1482" w:type="dxa"/>
            <w:tcBorders>
              <w:top w:val="single" w:sz="4" w:space="0" w:color="auto"/>
              <w:left w:val="single" w:sz="4" w:space="0" w:color="auto"/>
              <w:bottom w:val="single" w:sz="4" w:space="0" w:color="auto"/>
              <w:right w:val="single" w:sz="8" w:space="0" w:color="auto"/>
            </w:tcBorders>
            <w:noWrap/>
            <w:vAlign w:val="bottom"/>
            <w:hideMark/>
          </w:tcPr>
          <w:p w14:paraId="0C4F2838" w14:textId="77777777" w:rsidR="003464D7" w:rsidRPr="003464D7" w:rsidRDefault="003464D7" w:rsidP="003464D7">
            <w:pPr>
              <w:rPr>
                <w:rFonts w:ascii="Times New Roman" w:eastAsia="Times New Roman" w:hAnsi="Times New Roman" w:cs="Times New Roman"/>
                <w:kern w:val="0"/>
                <w:sz w:val="20"/>
                <w:szCs w:val="20"/>
                <w14:ligatures w14:val="none"/>
              </w:rPr>
            </w:pPr>
          </w:p>
        </w:tc>
      </w:tr>
      <w:tr w:rsidR="003464D7" w:rsidRPr="003464D7" w14:paraId="39F81CB9" w14:textId="77777777" w:rsidTr="003464D7">
        <w:trPr>
          <w:trHeight w:val="330"/>
        </w:trPr>
        <w:tc>
          <w:tcPr>
            <w:tcW w:w="1905" w:type="dxa"/>
            <w:tcBorders>
              <w:top w:val="nil"/>
              <w:left w:val="single" w:sz="8" w:space="0" w:color="auto"/>
              <w:bottom w:val="single" w:sz="8" w:space="0" w:color="auto"/>
              <w:right w:val="nil"/>
            </w:tcBorders>
            <w:noWrap/>
            <w:vAlign w:val="bottom"/>
            <w:hideMark/>
          </w:tcPr>
          <w:p w14:paraId="0569D2EA" w14:textId="77777777" w:rsidR="003464D7" w:rsidRPr="003464D7" w:rsidRDefault="003464D7" w:rsidP="003464D7">
            <w:pPr>
              <w:jc w:val="right"/>
              <w:rPr>
                <w:rFonts w:ascii="Cambria" w:eastAsia="Times New Roman" w:hAnsi="Cambria" w:cs="Calibri"/>
                <w:color w:val="000000"/>
                <w:kern w:val="0"/>
                <w14:ligatures w14:val="none"/>
              </w:rPr>
            </w:pPr>
            <w:r w:rsidRPr="003464D7">
              <w:rPr>
                <w:rFonts w:ascii="Cambria" w:eastAsia="Times New Roman" w:hAnsi="Cambria" w:cs="Calibri"/>
                <w:color w:val="000000"/>
                <w:kern w:val="0"/>
                <w14:ligatures w14:val="none"/>
              </w:rPr>
              <w:t>13</w:t>
            </w:r>
          </w:p>
        </w:tc>
        <w:tc>
          <w:tcPr>
            <w:tcW w:w="5690" w:type="dxa"/>
            <w:tcBorders>
              <w:top w:val="single" w:sz="4" w:space="0" w:color="auto"/>
              <w:left w:val="single" w:sz="4" w:space="0" w:color="auto"/>
              <w:bottom w:val="single" w:sz="4" w:space="0" w:color="auto"/>
              <w:right w:val="single" w:sz="4" w:space="0" w:color="auto"/>
            </w:tcBorders>
            <w:noWrap/>
            <w:vAlign w:val="bottom"/>
            <w:hideMark/>
          </w:tcPr>
          <w:p w14:paraId="47CD0BC9" w14:textId="77777777" w:rsidR="003464D7" w:rsidRPr="003464D7" w:rsidRDefault="003464D7" w:rsidP="003464D7">
            <w:pPr>
              <w:rPr>
                <w:rFonts w:ascii="Cambria" w:eastAsia="Times New Roman" w:hAnsi="Cambria" w:cs="Calibri"/>
                <w:b/>
                <w:bCs/>
                <w:color w:val="000000"/>
                <w:kern w:val="0"/>
                <w14:ligatures w14:val="none"/>
              </w:rPr>
            </w:pPr>
            <w:r w:rsidRPr="003464D7">
              <w:rPr>
                <w:rFonts w:ascii="Cambria" w:eastAsia="Times New Roman" w:hAnsi="Cambria" w:cs="Calibri"/>
                <w:b/>
                <w:bCs/>
                <w:color w:val="000000"/>
                <w:kern w:val="0"/>
                <w14:ligatures w14:val="none"/>
              </w:rPr>
              <w:t>Total Consultant Costs</w:t>
            </w:r>
          </w:p>
        </w:tc>
        <w:tc>
          <w:tcPr>
            <w:tcW w:w="1424" w:type="dxa"/>
            <w:tcBorders>
              <w:top w:val="single" w:sz="4" w:space="0" w:color="auto"/>
              <w:left w:val="single" w:sz="4" w:space="0" w:color="auto"/>
              <w:bottom w:val="single" w:sz="4" w:space="0" w:color="auto"/>
              <w:right w:val="single" w:sz="4" w:space="0" w:color="auto"/>
            </w:tcBorders>
            <w:noWrap/>
            <w:vAlign w:val="bottom"/>
            <w:hideMark/>
          </w:tcPr>
          <w:p w14:paraId="204A0160" w14:textId="77777777" w:rsidR="003464D7" w:rsidRPr="003464D7" w:rsidRDefault="003464D7" w:rsidP="003464D7">
            <w:pPr>
              <w:jc w:val="right"/>
              <w:rPr>
                <w:rFonts w:ascii="Cambria" w:eastAsia="Times New Roman" w:hAnsi="Cambria" w:cs="Calibri"/>
                <w:color w:val="000000"/>
                <w:kern w:val="0"/>
                <w14:ligatures w14:val="none"/>
              </w:rPr>
            </w:pPr>
            <w:r w:rsidRPr="003464D7">
              <w:rPr>
                <w:rFonts w:ascii="Cambria" w:eastAsia="Times New Roman" w:hAnsi="Cambria" w:cs="Calibri"/>
                <w:color w:val="000000"/>
                <w:kern w:val="0"/>
                <w14:ligatures w14:val="none"/>
              </w:rPr>
              <w:t xml:space="preserve">$484,592.53 </w:t>
            </w:r>
          </w:p>
        </w:tc>
        <w:tc>
          <w:tcPr>
            <w:tcW w:w="1482" w:type="dxa"/>
            <w:tcBorders>
              <w:top w:val="single" w:sz="4" w:space="0" w:color="auto"/>
              <w:left w:val="single" w:sz="4" w:space="0" w:color="auto"/>
              <w:bottom w:val="single" w:sz="4" w:space="0" w:color="auto"/>
              <w:right w:val="single" w:sz="4" w:space="0" w:color="auto"/>
            </w:tcBorders>
            <w:noWrap/>
            <w:vAlign w:val="bottom"/>
            <w:hideMark/>
          </w:tcPr>
          <w:p w14:paraId="5223942B" w14:textId="77777777" w:rsidR="003464D7" w:rsidRPr="003464D7" w:rsidRDefault="003464D7" w:rsidP="003464D7">
            <w:pPr>
              <w:jc w:val="right"/>
              <w:rPr>
                <w:rFonts w:ascii="Cambria" w:eastAsia="Times New Roman" w:hAnsi="Cambria" w:cs="Calibri"/>
                <w:color w:val="000000"/>
                <w:kern w:val="0"/>
                <w14:ligatures w14:val="none"/>
              </w:rPr>
            </w:pPr>
            <w:r w:rsidRPr="003464D7">
              <w:rPr>
                <w:rFonts w:ascii="Cambria" w:eastAsia="Times New Roman" w:hAnsi="Cambria" w:cs="Calibri"/>
                <w:color w:val="000000"/>
                <w:kern w:val="0"/>
                <w14:ligatures w14:val="none"/>
              </w:rPr>
              <w:t xml:space="preserve"> $484,592.53 </w:t>
            </w:r>
          </w:p>
        </w:tc>
      </w:tr>
      <w:tr w:rsidR="003464D7" w:rsidRPr="003464D7" w14:paraId="16D20379" w14:textId="77777777" w:rsidTr="003464D7">
        <w:trPr>
          <w:trHeight w:val="330"/>
        </w:trPr>
        <w:tc>
          <w:tcPr>
            <w:tcW w:w="1905" w:type="dxa"/>
            <w:tcBorders>
              <w:top w:val="nil"/>
              <w:left w:val="single" w:sz="8" w:space="0" w:color="auto"/>
              <w:bottom w:val="nil"/>
              <w:right w:val="nil"/>
            </w:tcBorders>
            <w:noWrap/>
            <w:vAlign w:val="bottom"/>
            <w:hideMark/>
          </w:tcPr>
          <w:p w14:paraId="7E72BCA5" w14:textId="77777777" w:rsidR="003464D7" w:rsidRPr="003464D7" w:rsidRDefault="003464D7" w:rsidP="003464D7">
            <w:pPr>
              <w:jc w:val="right"/>
              <w:rPr>
                <w:rFonts w:ascii="Cambria" w:eastAsia="Times New Roman" w:hAnsi="Cambria" w:cs="Calibri"/>
                <w:color w:val="000000"/>
                <w:kern w:val="0"/>
                <w14:ligatures w14:val="none"/>
              </w:rPr>
            </w:pPr>
          </w:p>
        </w:tc>
        <w:tc>
          <w:tcPr>
            <w:tcW w:w="5690" w:type="dxa"/>
            <w:tcBorders>
              <w:top w:val="nil"/>
              <w:left w:val="nil"/>
              <w:bottom w:val="nil"/>
              <w:right w:val="nil"/>
            </w:tcBorders>
            <w:noWrap/>
            <w:vAlign w:val="bottom"/>
            <w:hideMark/>
          </w:tcPr>
          <w:p w14:paraId="12BC052C" w14:textId="77777777" w:rsidR="003464D7" w:rsidRPr="003464D7" w:rsidRDefault="003464D7" w:rsidP="003464D7">
            <w:pPr>
              <w:rPr>
                <w:rFonts w:ascii="Times New Roman" w:eastAsia="Times New Roman" w:hAnsi="Times New Roman" w:cs="Times New Roman"/>
                <w:kern w:val="0"/>
                <w:sz w:val="20"/>
                <w:szCs w:val="20"/>
                <w14:ligatures w14:val="none"/>
              </w:rPr>
            </w:pPr>
          </w:p>
        </w:tc>
        <w:tc>
          <w:tcPr>
            <w:tcW w:w="1424" w:type="dxa"/>
            <w:tcBorders>
              <w:top w:val="nil"/>
              <w:left w:val="nil"/>
              <w:bottom w:val="nil"/>
              <w:right w:val="nil"/>
            </w:tcBorders>
            <w:noWrap/>
            <w:vAlign w:val="bottom"/>
            <w:hideMark/>
          </w:tcPr>
          <w:p w14:paraId="521F2CF2" w14:textId="77777777" w:rsidR="003464D7" w:rsidRPr="003464D7" w:rsidRDefault="003464D7" w:rsidP="003464D7">
            <w:pPr>
              <w:rPr>
                <w:rFonts w:ascii="Times New Roman" w:eastAsia="Times New Roman" w:hAnsi="Times New Roman" w:cs="Times New Roman"/>
                <w:kern w:val="0"/>
                <w:sz w:val="20"/>
                <w:szCs w:val="20"/>
                <w14:ligatures w14:val="none"/>
              </w:rPr>
            </w:pPr>
          </w:p>
        </w:tc>
        <w:tc>
          <w:tcPr>
            <w:tcW w:w="1482" w:type="dxa"/>
            <w:tcBorders>
              <w:top w:val="nil"/>
              <w:left w:val="nil"/>
              <w:bottom w:val="nil"/>
              <w:right w:val="single" w:sz="8" w:space="0" w:color="auto"/>
            </w:tcBorders>
            <w:noWrap/>
            <w:vAlign w:val="bottom"/>
            <w:hideMark/>
          </w:tcPr>
          <w:p w14:paraId="110C1017" w14:textId="77777777" w:rsidR="003464D7" w:rsidRPr="003464D7" w:rsidRDefault="003464D7" w:rsidP="003464D7">
            <w:pPr>
              <w:rPr>
                <w:rFonts w:ascii="Times New Roman" w:eastAsia="Times New Roman" w:hAnsi="Times New Roman" w:cs="Times New Roman"/>
                <w:kern w:val="0"/>
                <w:sz w:val="20"/>
                <w:szCs w:val="20"/>
                <w14:ligatures w14:val="none"/>
              </w:rPr>
            </w:pPr>
          </w:p>
        </w:tc>
      </w:tr>
      <w:tr w:rsidR="003464D7" w:rsidRPr="003464D7" w14:paraId="52BE882B" w14:textId="77777777" w:rsidTr="003464D7">
        <w:trPr>
          <w:trHeight w:val="630"/>
        </w:trPr>
        <w:tc>
          <w:tcPr>
            <w:tcW w:w="1905" w:type="dxa"/>
            <w:tcBorders>
              <w:top w:val="single" w:sz="8" w:space="0" w:color="auto"/>
              <w:left w:val="single" w:sz="8" w:space="0" w:color="auto"/>
              <w:bottom w:val="nil"/>
              <w:right w:val="nil"/>
            </w:tcBorders>
            <w:noWrap/>
            <w:vAlign w:val="bottom"/>
            <w:hideMark/>
          </w:tcPr>
          <w:p w14:paraId="11DBE684" w14:textId="77777777" w:rsidR="003464D7" w:rsidRPr="003464D7" w:rsidRDefault="003464D7" w:rsidP="003464D7">
            <w:pPr>
              <w:rPr>
                <w:rFonts w:ascii="Times New Roman" w:eastAsia="Times New Roman" w:hAnsi="Times New Roman" w:cs="Times New Roman"/>
                <w:kern w:val="0"/>
                <w:sz w:val="20"/>
                <w:szCs w:val="20"/>
                <w14:ligatures w14:val="none"/>
              </w:rPr>
            </w:pPr>
          </w:p>
        </w:tc>
        <w:tc>
          <w:tcPr>
            <w:tcW w:w="5690" w:type="dxa"/>
            <w:tcBorders>
              <w:top w:val="single" w:sz="4" w:space="0" w:color="auto"/>
              <w:left w:val="single" w:sz="4" w:space="0" w:color="auto"/>
              <w:bottom w:val="single" w:sz="4" w:space="0" w:color="auto"/>
              <w:right w:val="single" w:sz="4" w:space="0" w:color="auto"/>
            </w:tcBorders>
            <w:vAlign w:val="bottom"/>
            <w:hideMark/>
          </w:tcPr>
          <w:p w14:paraId="3C271A37" w14:textId="77777777" w:rsidR="003464D7" w:rsidRPr="003464D7" w:rsidRDefault="003464D7" w:rsidP="003464D7">
            <w:pPr>
              <w:rPr>
                <w:rFonts w:ascii="Cambria" w:eastAsia="Times New Roman" w:hAnsi="Cambria" w:cs="Calibri"/>
                <w:color w:val="000000"/>
                <w:kern w:val="0"/>
                <w14:ligatures w14:val="none"/>
              </w:rPr>
            </w:pPr>
            <w:r w:rsidRPr="003464D7">
              <w:rPr>
                <w:rFonts w:ascii="Cambria" w:eastAsia="Times New Roman" w:hAnsi="Cambria" w:cs="Calibri"/>
                <w:b/>
                <w:bCs/>
                <w:color w:val="000000"/>
                <w:kern w:val="0"/>
                <w14:ligatures w14:val="none"/>
              </w:rPr>
              <w:t>OTHER EXPENDITURES</w:t>
            </w:r>
            <w:r w:rsidRPr="003464D7">
              <w:rPr>
                <w:rFonts w:ascii="Cambria" w:eastAsia="Times New Roman" w:hAnsi="Cambria" w:cs="Calibri"/>
                <w:color w:val="000000"/>
                <w:kern w:val="0"/>
                <w14:ligatures w14:val="none"/>
              </w:rPr>
              <w:t xml:space="preserve"> (explain in budget narrative)</w:t>
            </w:r>
          </w:p>
        </w:tc>
        <w:tc>
          <w:tcPr>
            <w:tcW w:w="1424" w:type="dxa"/>
            <w:tcBorders>
              <w:top w:val="single" w:sz="4" w:space="0" w:color="auto"/>
              <w:left w:val="single" w:sz="4" w:space="0" w:color="auto"/>
              <w:bottom w:val="single" w:sz="4" w:space="0" w:color="auto"/>
              <w:right w:val="single" w:sz="4" w:space="0" w:color="auto"/>
            </w:tcBorders>
            <w:noWrap/>
            <w:vAlign w:val="center"/>
            <w:hideMark/>
          </w:tcPr>
          <w:p w14:paraId="432575AA" w14:textId="77777777" w:rsidR="003464D7" w:rsidRPr="003464D7" w:rsidRDefault="003464D7" w:rsidP="003464D7">
            <w:pPr>
              <w:rPr>
                <w:rFonts w:ascii="Cambria" w:eastAsia="Times New Roman" w:hAnsi="Cambria" w:cs="Calibri"/>
                <w:b/>
                <w:bCs/>
                <w:color w:val="000000"/>
                <w:kern w:val="0"/>
                <w:sz w:val="22"/>
                <w:szCs w:val="22"/>
                <w14:ligatures w14:val="none"/>
              </w:rPr>
            </w:pPr>
            <w:r w:rsidRPr="003464D7">
              <w:rPr>
                <w:rFonts w:ascii="Cambria" w:eastAsia="Times New Roman" w:hAnsi="Cambria" w:cs="Calibri"/>
                <w:b/>
                <w:bCs/>
                <w:color w:val="000000"/>
                <w:kern w:val="0"/>
                <w:sz w:val="22"/>
                <w:szCs w:val="22"/>
                <w14:ligatures w14:val="none"/>
              </w:rPr>
              <w:t>FY 22-23</w:t>
            </w:r>
          </w:p>
        </w:tc>
        <w:tc>
          <w:tcPr>
            <w:tcW w:w="1482" w:type="dxa"/>
            <w:tcBorders>
              <w:top w:val="single" w:sz="4" w:space="0" w:color="auto"/>
              <w:left w:val="single" w:sz="4" w:space="0" w:color="auto"/>
              <w:bottom w:val="single" w:sz="4" w:space="0" w:color="auto"/>
              <w:right w:val="single" w:sz="8" w:space="0" w:color="auto"/>
            </w:tcBorders>
            <w:noWrap/>
            <w:vAlign w:val="center"/>
            <w:hideMark/>
          </w:tcPr>
          <w:p w14:paraId="0F1FD1C1" w14:textId="77777777" w:rsidR="003464D7" w:rsidRPr="003464D7" w:rsidRDefault="003464D7" w:rsidP="003464D7">
            <w:pPr>
              <w:jc w:val="center"/>
              <w:rPr>
                <w:rFonts w:ascii="Cambria" w:eastAsia="Times New Roman" w:hAnsi="Cambria" w:cs="Calibri"/>
                <w:b/>
                <w:bCs/>
                <w:color w:val="000000"/>
                <w:kern w:val="0"/>
                <w:sz w:val="22"/>
                <w:szCs w:val="22"/>
                <w14:ligatures w14:val="none"/>
              </w:rPr>
            </w:pPr>
            <w:r w:rsidRPr="003464D7">
              <w:rPr>
                <w:rFonts w:ascii="Cambria" w:eastAsia="Times New Roman" w:hAnsi="Cambria" w:cs="Calibri"/>
                <w:b/>
                <w:bCs/>
                <w:color w:val="000000"/>
                <w:kern w:val="0"/>
                <w:sz w:val="22"/>
                <w:szCs w:val="22"/>
                <w14:ligatures w14:val="none"/>
              </w:rPr>
              <w:t>TOTAL</w:t>
            </w:r>
          </w:p>
        </w:tc>
      </w:tr>
      <w:tr w:rsidR="003464D7" w:rsidRPr="003464D7" w14:paraId="79A06919" w14:textId="77777777" w:rsidTr="003464D7">
        <w:trPr>
          <w:trHeight w:val="315"/>
        </w:trPr>
        <w:tc>
          <w:tcPr>
            <w:tcW w:w="1905" w:type="dxa"/>
            <w:tcBorders>
              <w:top w:val="nil"/>
              <w:left w:val="single" w:sz="8" w:space="0" w:color="auto"/>
              <w:bottom w:val="nil"/>
              <w:right w:val="nil"/>
            </w:tcBorders>
            <w:noWrap/>
            <w:vAlign w:val="bottom"/>
            <w:hideMark/>
          </w:tcPr>
          <w:p w14:paraId="727AB628" w14:textId="77777777" w:rsidR="003464D7" w:rsidRPr="003464D7" w:rsidRDefault="003464D7" w:rsidP="003464D7">
            <w:pPr>
              <w:jc w:val="right"/>
              <w:rPr>
                <w:rFonts w:ascii="Cambria" w:eastAsia="Times New Roman" w:hAnsi="Cambria" w:cs="Calibri"/>
                <w:color w:val="000000"/>
                <w:kern w:val="0"/>
                <w14:ligatures w14:val="none"/>
              </w:rPr>
            </w:pPr>
            <w:r w:rsidRPr="003464D7">
              <w:rPr>
                <w:rFonts w:ascii="Cambria" w:eastAsia="Times New Roman" w:hAnsi="Cambria" w:cs="Calibri"/>
                <w:color w:val="000000"/>
                <w:kern w:val="0"/>
                <w14:ligatures w14:val="none"/>
              </w:rPr>
              <w:t>14</w:t>
            </w:r>
          </w:p>
        </w:tc>
        <w:tc>
          <w:tcPr>
            <w:tcW w:w="5690" w:type="dxa"/>
            <w:tcBorders>
              <w:top w:val="single" w:sz="4" w:space="0" w:color="auto"/>
              <w:left w:val="single" w:sz="4" w:space="0" w:color="auto"/>
              <w:bottom w:val="single" w:sz="4" w:space="0" w:color="auto"/>
              <w:right w:val="single" w:sz="4" w:space="0" w:color="auto"/>
            </w:tcBorders>
            <w:noWrap/>
            <w:vAlign w:val="bottom"/>
            <w:hideMark/>
          </w:tcPr>
          <w:p w14:paraId="68AB02E2" w14:textId="77777777" w:rsidR="003464D7" w:rsidRPr="003464D7" w:rsidRDefault="003464D7" w:rsidP="003464D7">
            <w:pPr>
              <w:jc w:val="right"/>
              <w:rPr>
                <w:rFonts w:ascii="Cambria" w:eastAsia="Times New Roman" w:hAnsi="Cambria" w:cs="Calibri"/>
                <w:color w:val="000000"/>
                <w:kern w:val="0"/>
                <w14:ligatures w14:val="none"/>
              </w:rPr>
            </w:pPr>
          </w:p>
        </w:tc>
        <w:tc>
          <w:tcPr>
            <w:tcW w:w="1424" w:type="dxa"/>
            <w:tcBorders>
              <w:top w:val="single" w:sz="4" w:space="0" w:color="auto"/>
              <w:left w:val="single" w:sz="4" w:space="0" w:color="auto"/>
              <w:bottom w:val="single" w:sz="4" w:space="0" w:color="auto"/>
              <w:right w:val="single" w:sz="4" w:space="0" w:color="auto"/>
            </w:tcBorders>
            <w:noWrap/>
            <w:vAlign w:val="bottom"/>
            <w:hideMark/>
          </w:tcPr>
          <w:p w14:paraId="039A76BD" w14:textId="77777777" w:rsidR="003464D7" w:rsidRPr="003464D7" w:rsidRDefault="003464D7" w:rsidP="003464D7">
            <w:pPr>
              <w:rPr>
                <w:rFonts w:ascii="Times New Roman" w:eastAsia="Times New Roman" w:hAnsi="Times New Roman" w:cs="Times New Roman"/>
                <w:kern w:val="0"/>
                <w:sz w:val="20"/>
                <w:szCs w:val="20"/>
                <w14:ligatures w14:val="none"/>
              </w:rPr>
            </w:pPr>
          </w:p>
        </w:tc>
        <w:tc>
          <w:tcPr>
            <w:tcW w:w="1482" w:type="dxa"/>
            <w:tcBorders>
              <w:top w:val="single" w:sz="4" w:space="0" w:color="auto"/>
              <w:left w:val="single" w:sz="4" w:space="0" w:color="auto"/>
              <w:bottom w:val="single" w:sz="4" w:space="0" w:color="auto"/>
              <w:right w:val="single" w:sz="8" w:space="0" w:color="auto"/>
            </w:tcBorders>
            <w:noWrap/>
            <w:vAlign w:val="bottom"/>
            <w:hideMark/>
          </w:tcPr>
          <w:p w14:paraId="57C9F3F2" w14:textId="77777777" w:rsidR="003464D7" w:rsidRPr="003464D7" w:rsidRDefault="003464D7" w:rsidP="003464D7">
            <w:pPr>
              <w:rPr>
                <w:rFonts w:ascii="Times New Roman" w:eastAsia="Times New Roman" w:hAnsi="Times New Roman" w:cs="Times New Roman"/>
                <w:kern w:val="0"/>
                <w:sz w:val="20"/>
                <w:szCs w:val="20"/>
                <w14:ligatures w14:val="none"/>
              </w:rPr>
            </w:pPr>
          </w:p>
        </w:tc>
      </w:tr>
      <w:tr w:rsidR="003464D7" w:rsidRPr="003464D7" w14:paraId="24302042" w14:textId="77777777" w:rsidTr="003464D7">
        <w:trPr>
          <w:trHeight w:val="315"/>
        </w:trPr>
        <w:tc>
          <w:tcPr>
            <w:tcW w:w="1905" w:type="dxa"/>
            <w:tcBorders>
              <w:top w:val="nil"/>
              <w:left w:val="single" w:sz="8" w:space="0" w:color="auto"/>
              <w:bottom w:val="nil"/>
              <w:right w:val="nil"/>
            </w:tcBorders>
            <w:noWrap/>
            <w:vAlign w:val="bottom"/>
            <w:hideMark/>
          </w:tcPr>
          <w:p w14:paraId="19ECCA49" w14:textId="77777777" w:rsidR="003464D7" w:rsidRPr="003464D7" w:rsidRDefault="003464D7" w:rsidP="003464D7">
            <w:pPr>
              <w:jc w:val="right"/>
              <w:rPr>
                <w:rFonts w:ascii="Cambria" w:eastAsia="Times New Roman" w:hAnsi="Cambria" w:cs="Calibri"/>
                <w:color w:val="000000"/>
                <w:kern w:val="0"/>
                <w14:ligatures w14:val="none"/>
              </w:rPr>
            </w:pPr>
            <w:r w:rsidRPr="003464D7">
              <w:rPr>
                <w:rFonts w:ascii="Cambria" w:eastAsia="Times New Roman" w:hAnsi="Cambria" w:cs="Calibri"/>
                <w:color w:val="000000"/>
                <w:kern w:val="0"/>
                <w14:ligatures w14:val="none"/>
              </w:rPr>
              <w:t>15</w:t>
            </w:r>
          </w:p>
        </w:tc>
        <w:tc>
          <w:tcPr>
            <w:tcW w:w="5690" w:type="dxa"/>
            <w:tcBorders>
              <w:top w:val="single" w:sz="4" w:space="0" w:color="auto"/>
              <w:left w:val="single" w:sz="4" w:space="0" w:color="auto"/>
              <w:bottom w:val="single" w:sz="4" w:space="0" w:color="auto"/>
              <w:right w:val="single" w:sz="4" w:space="0" w:color="auto"/>
            </w:tcBorders>
            <w:noWrap/>
            <w:vAlign w:val="bottom"/>
            <w:hideMark/>
          </w:tcPr>
          <w:p w14:paraId="2C192312" w14:textId="77777777" w:rsidR="003464D7" w:rsidRPr="003464D7" w:rsidRDefault="003464D7" w:rsidP="003464D7">
            <w:pPr>
              <w:jc w:val="right"/>
              <w:rPr>
                <w:rFonts w:ascii="Cambria" w:eastAsia="Times New Roman" w:hAnsi="Cambria" w:cs="Calibri"/>
                <w:color w:val="000000"/>
                <w:kern w:val="0"/>
                <w14:ligatures w14:val="none"/>
              </w:rPr>
            </w:pPr>
          </w:p>
        </w:tc>
        <w:tc>
          <w:tcPr>
            <w:tcW w:w="1424" w:type="dxa"/>
            <w:tcBorders>
              <w:top w:val="single" w:sz="4" w:space="0" w:color="auto"/>
              <w:left w:val="single" w:sz="4" w:space="0" w:color="auto"/>
              <w:bottom w:val="single" w:sz="4" w:space="0" w:color="auto"/>
              <w:right w:val="single" w:sz="4" w:space="0" w:color="auto"/>
            </w:tcBorders>
            <w:noWrap/>
            <w:vAlign w:val="bottom"/>
            <w:hideMark/>
          </w:tcPr>
          <w:p w14:paraId="5B632721" w14:textId="77777777" w:rsidR="003464D7" w:rsidRPr="003464D7" w:rsidRDefault="003464D7" w:rsidP="003464D7">
            <w:pPr>
              <w:rPr>
                <w:rFonts w:ascii="Times New Roman" w:eastAsia="Times New Roman" w:hAnsi="Times New Roman" w:cs="Times New Roman"/>
                <w:kern w:val="0"/>
                <w:sz w:val="20"/>
                <w:szCs w:val="20"/>
                <w14:ligatures w14:val="none"/>
              </w:rPr>
            </w:pPr>
          </w:p>
        </w:tc>
        <w:tc>
          <w:tcPr>
            <w:tcW w:w="1482" w:type="dxa"/>
            <w:tcBorders>
              <w:top w:val="single" w:sz="4" w:space="0" w:color="auto"/>
              <w:left w:val="single" w:sz="4" w:space="0" w:color="auto"/>
              <w:bottom w:val="single" w:sz="4" w:space="0" w:color="auto"/>
              <w:right w:val="single" w:sz="8" w:space="0" w:color="auto"/>
            </w:tcBorders>
            <w:noWrap/>
            <w:vAlign w:val="bottom"/>
            <w:hideMark/>
          </w:tcPr>
          <w:p w14:paraId="05E102AB" w14:textId="77777777" w:rsidR="003464D7" w:rsidRPr="003464D7" w:rsidRDefault="003464D7" w:rsidP="003464D7">
            <w:pPr>
              <w:rPr>
                <w:rFonts w:ascii="Times New Roman" w:eastAsia="Times New Roman" w:hAnsi="Times New Roman" w:cs="Times New Roman"/>
                <w:kern w:val="0"/>
                <w:sz w:val="20"/>
                <w:szCs w:val="20"/>
                <w14:ligatures w14:val="none"/>
              </w:rPr>
            </w:pPr>
          </w:p>
        </w:tc>
      </w:tr>
      <w:tr w:rsidR="003464D7" w:rsidRPr="003464D7" w14:paraId="2A49FB5B" w14:textId="77777777" w:rsidTr="003464D7">
        <w:trPr>
          <w:trHeight w:val="330"/>
        </w:trPr>
        <w:tc>
          <w:tcPr>
            <w:tcW w:w="1905" w:type="dxa"/>
            <w:tcBorders>
              <w:top w:val="nil"/>
              <w:left w:val="single" w:sz="8" w:space="0" w:color="auto"/>
              <w:bottom w:val="single" w:sz="8" w:space="0" w:color="auto"/>
              <w:right w:val="nil"/>
            </w:tcBorders>
            <w:noWrap/>
            <w:vAlign w:val="bottom"/>
            <w:hideMark/>
          </w:tcPr>
          <w:p w14:paraId="6552380D" w14:textId="77777777" w:rsidR="003464D7" w:rsidRPr="003464D7" w:rsidRDefault="003464D7" w:rsidP="003464D7">
            <w:pPr>
              <w:jc w:val="right"/>
              <w:rPr>
                <w:rFonts w:ascii="Cambria" w:eastAsia="Times New Roman" w:hAnsi="Cambria" w:cs="Calibri"/>
                <w:color w:val="000000"/>
                <w:kern w:val="0"/>
                <w14:ligatures w14:val="none"/>
              </w:rPr>
            </w:pPr>
            <w:r w:rsidRPr="003464D7">
              <w:rPr>
                <w:rFonts w:ascii="Cambria" w:eastAsia="Times New Roman" w:hAnsi="Cambria" w:cs="Calibri"/>
                <w:color w:val="000000"/>
                <w:kern w:val="0"/>
                <w14:ligatures w14:val="none"/>
              </w:rPr>
              <w:t>16</w:t>
            </w:r>
          </w:p>
        </w:tc>
        <w:tc>
          <w:tcPr>
            <w:tcW w:w="5690" w:type="dxa"/>
            <w:tcBorders>
              <w:top w:val="single" w:sz="4" w:space="0" w:color="auto"/>
              <w:left w:val="single" w:sz="4" w:space="0" w:color="auto"/>
              <w:bottom w:val="single" w:sz="4" w:space="0" w:color="auto"/>
              <w:right w:val="single" w:sz="4" w:space="0" w:color="auto"/>
            </w:tcBorders>
            <w:noWrap/>
            <w:vAlign w:val="bottom"/>
            <w:hideMark/>
          </w:tcPr>
          <w:p w14:paraId="1E3D2DC8" w14:textId="77777777" w:rsidR="003464D7" w:rsidRPr="003464D7" w:rsidRDefault="003464D7" w:rsidP="003464D7">
            <w:pPr>
              <w:rPr>
                <w:rFonts w:ascii="Cambria" w:eastAsia="Times New Roman" w:hAnsi="Cambria" w:cs="Calibri"/>
                <w:color w:val="000000"/>
                <w:kern w:val="0"/>
                <w14:ligatures w14:val="none"/>
              </w:rPr>
            </w:pPr>
            <w:r w:rsidRPr="003464D7">
              <w:rPr>
                <w:rFonts w:ascii="Cambria" w:eastAsia="Times New Roman" w:hAnsi="Cambria" w:cs="Calibri"/>
                <w:color w:val="000000"/>
                <w:kern w:val="0"/>
                <w14:ligatures w14:val="none"/>
              </w:rPr>
              <w:t>Total Other Expenditures</w:t>
            </w:r>
          </w:p>
        </w:tc>
        <w:tc>
          <w:tcPr>
            <w:tcW w:w="1424" w:type="dxa"/>
            <w:tcBorders>
              <w:top w:val="single" w:sz="4" w:space="0" w:color="auto"/>
              <w:left w:val="single" w:sz="4" w:space="0" w:color="auto"/>
              <w:bottom w:val="single" w:sz="4" w:space="0" w:color="auto"/>
              <w:right w:val="single" w:sz="4" w:space="0" w:color="auto"/>
            </w:tcBorders>
            <w:noWrap/>
            <w:vAlign w:val="bottom"/>
            <w:hideMark/>
          </w:tcPr>
          <w:p w14:paraId="2C120A14" w14:textId="77777777" w:rsidR="003464D7" w:rsidRPr="003464D7" w:rsidRDefault="003464D7" w:rsidP="003464D7">
            <w:pPr>
              <w:rPr>
                <w:rFonts w:ascii="Cambria" w:eastAsia="Times New Roman" w:hAnsi="Cambria" w:cs="Calibri"/>
                <w:color w:val="000000"/>
                <w:kern w:val="0"/>
                <w14:ligatures w14:val="none"/>
              </w:rPr>
            </w:pPr>
          </w:p>
        </w:tc>
        <w:tc>
          <w:tcPr>
            <w:tcW w:w="1482" w:type="dxa"/>
            <w:tcBorders>
              <w:top w:val="single" w:sz="4" w:space="0" w:color="auto"/>
              <w:left w:val="single" w:sz="4" w:space="0" w:color="auto"/>
              <w:bottom w:val="single" w:sz="4" w:space="0" w:color="auto"/>
              <w:right w:val="single" w:sz="8" w:space="0" w:color="auto"/>
            </w:tcBorders>
            <w:noWrap/>
            <w:vAlign w:val="bottom"/>
            <w:hideMark/>
          </w:tcPr>
          <w:p w14:paraId="4B19727D" w14:textId="77777777" w:rsidR="003464D7" w:rsidRPr="003464D7" w:rsidRDefault="003464D7" w:rsidP="003464D7">
            <w:pPr>
              <w:rPr>
                <w:rFonts w:ascii="Cambria" w:eastAsia="Times New Roman" w:hAnsi="Cambria" w:cs="Calibri"/>
                <w:color w:val="000000"/>
                <w:kern w:val="0"/>
                <w14:ligatures w14:val="none"/>
              </w:rPr>
            </w:pPr>
            <w:r w:rsidRPr="003464D7">
              <w:rPr>
                <w:rFonts w:ascii="Cambria" w:eastAsia="Times New Roman" w:hAnsi="Cambria" w:cs="Calibri"/>
                <w:color w:val="000000"/>
                <w:kern w:val="0"/>
                <w14:ligatures w14:val="none"/>
              </w:rPr>
              <w:t xml:space="preserve">$ </w:t>
            </w:r>
          </w:p>
        </w:tc>
      </w:tr>
      <w:tr w:rsidR="003464D7" w:rsidRPr="003464D7" w14:paraId="5253F5E1" w14:textId="77777777" w:rsidTr="003464D7">
        <w:trPr>
          <w:trHeight w:val="315"/>
        </w:trPr>
        <w:tc>
          <w:tcPr>
            <w:tcW w:w="1905" w:type="dxa"/>
            <w:tcBorders>
              <w:top w:val="nil"/>
              <w:left w:val="single" w:sz="8" w:space="0" w:color="auto"/>
              <w:bottom w:val="nil"/>
              <w:right w:val="nil"/>
            </w:tcBorders>
            <w:noWrap/>
            <w:vAlign w:val="bottom"/>
            <w:hideMark/>
          </w:tcPr>
          <w:p w14:paraId="733C92A5" w14:textId="77777777" w:rsidR="003464D7" w:rsidRPr="003464D7" w:rsidRDefault="003464D7" w:rsidP="003464D7">
            <w:pPr>
              <w:rPr>
                <w:rFonts w:ascii="Cambria" w:eastAsia="Times New Roman" w:hAnsi="Cambria" w:cs="Calibri"/>
                <w:color w:val="000000"/>
                <w:kern w:val="0"/>
                <w14:ligatures w14:val="none"/>
              </w:rPr>
            </w:pPr>
          </w:p>
        </w:tc>
        <w:tc>
          <w:tcPr>
            <w:tcW w:w="5690" w:type="dxa"/>
            <w:tcBorders>
              <w:top w:val="nil"/>
              <w:left w:val="nil"/>
              <w:bottom w:val="nil"/>
              <w:right w:val="nil"/>
            </w:tcBorders>
            <w:noWrap/>
            <w:vAlign w:val="bottom"/>
            <w:hideMark/>
          </w:tcPr>
          <w:p w14:paraId="75D2B3CE" w14:textId="77777777" w:rsidR="003464D7" w:rsidRPr="003464D7" w:rsidRDefault="003464D7" w:rsidP="003464D7">
            <w:pPr>
              <w:rPr>
                <w:rFonts w:ascii="Times New Roman" w:eastAsia="Times New Roman" w:hAnsi="Times New Roman" w:cs="Times New Roman"/>
                <w:kern w:val="0"/>
                <w:sz w:val="20"/>
                <w:szCs w:val="20"/>
                <w14:ligatures w14:val="none"/>
              </w:rPr>
            </w:pPr>
          </w:p>
        </w:tc>
        <w:tc>
          <w:tcPr>
            <w:tcW w:w="1424" w:type="dxa"/>
            <w:tcBorders>
              <w:top w:val="nil"/>
              <w:left w:val="nil"/>
              <w:bottom w:val="nil"/>
              <w:right w:val="nil"/>
            </w:tcBorders>
            <w:noWrap/>
            <w:vAlign w:val="bottom"/>
            <w:hideMark/>
          </w:tcPr>
          <w:p w14:paraId="2F48ED62" w14:textId="77777777" w:rsidR="003464D7" w:rsidRPr="003464D7" w:rsidRDefault="003464D7" w:rsidP="003464D7">
            <w:pPr>
              <w:rPr>
                <w:rFonts w:ascii="Times New Roman" w:eastAsia="Times New Roman" w:hAnsi="Times New Roman" w:cs="Times New Roman"/>
                <w:kern w:val="0"/>
                <w:sz w:val="20"/>
                <w:szCs w:val="20"/>
                <w14:ligatures w14:val="none"/>
              </w:rPr>
            </w:pPr>
          </w:p>
        </w:tc>
        <w:tc>
          <w:tcPr>
            <w:tcW w:w="1482" w:type="dxa"/>
            <w:tcBorders>
              <w:top w:val="nil"/>
              <w:left w:val="nil"/>
              <w:bottom w:val="nil"/>
              <w:right w:val="single" w:sz="8" w:space="0" w:color="auto"/>
            </w:tcBorders>
            <w:noWrap/>
            <w:vAlign w:val="bottom"/>
            <w:hideMark/>
          </w:tcPr>
          <w:p w14:paraId="1BC792B5" w14:textId="77777777" w:rsidR="003464D7" w:rsidRPr="003464D7" w:rsidRDefault="003464D7" w:rsidP="003464D7">
            <w:pPr>
              <w:rPr>
                <w:rFonts w:ascii="Times New Roman" w:eastAsia="Times New Roman" w:hAnsi="Times New Roman" w:cs="Times New Roman"/>
                <w:kern w:val="0"/>
                <w:sz w:val="20"/>
                <w:szCs w:val="20"/>
                <w14:ligatures w14:val="none"/>
              </w:rPr>
            </w:pPr>
          </w:p>
        </w:tc>
      </w:tr>
      <w:tr w:rsidR="003464D7" w:rsidRPr="003464D7" w14:paraId="6C89E8A0" w14:textId="77777777" w:rsidTr="003464D7">
        <w:trPr>
          <w:trHeight w:val="315"/>
        </w:trPr>
        <w:tc>
          <w:tcPr>
            <w:tcW w:w="1905" w:type="dxa"/>
            <w:tcBorders>
              <w:top w:val="nil"/>
              <w:left w:val="single" w:sz="8" w:space="0" w:color="auto"/>
              <w:bottom w:val="nil"/>
              <w:right w:val="nil"/>
            </w:tcBorders>
            <w:noWrap/>
            <w:vAlign w:val="bottom"/>
            <w:hideMark/>
          </w:tcPr>
          <w:p w14:paraId="7A0CA78E" w14:textId="77777777" w:rsidR="003464D7" w:rsidRPr="003464D7" w:rsidRDefault="003464D7" w:rsidP="003464D7">
            <w:pPr>
              <w:rPr>
                <w:rFonts w:ascii="Times New Roman" w:eastAsia="Times New Roman" w:hAnsi="Times New Roman" w:cs="Times New Roman"/>
                <w:kern w:val="0"/>
                <w:sz w:val="20"/>
                <w:szCs w:val="20"/>
                <w14:ligatures w14:val="none"/>
              </w:rPr>
            </w:pPr>
          </w:p>
        </w:tc>
        <w:tc>
          <w:tcPr>
            <w:tcW w:w="5690" w:type="dxa"/>
            <w:tcBorders>
              <w:top w:val="single" w:sz="4" w:space="0" w:color="auto"/>
              <w:left w:val="single" w:sz="4" w:space="0" w:color="auto"/>
              <w:bottom w:val="single" w:sz="4" w:space="0" w:color="auto"/>
              <w:right w:val="single" w:sz="4" w:space="0" w:color="auto"/>
            </w:tcBorders>
            <w:noWrap/>
            <w:vAlign w:val="bottom"/>
            <w:hideMark/>
          </w:tcPr>
          <w:p w14:paraId="5284E53A" w14:textId="77777777" w:rsidR="003464D7" w:rsidRPr="003464D7" w:rsidRDefault="003464D7" w:rsidP="003464D7">
            <w:pPr>
              <w:rPr>
                <w:rFonts w:ascii="Cambria" w:eastAsia="Times New Roman" w:hAnsi="Cambria" w:cs="Calibri"/>
                <w:b/>
                <w:bCs/>
                <w:color w:val="000000"/>
                <w:kern w:val="0"/>
                <w14:ligatures w14:val="none"/>
              </w:rPr>
            </w:pPr>
            <w:r w:rsidRPr="003464D7">
              <w:rPr>
                <w:rFonts w:ascii="Cambria" w:eastAsia="Times New Roman" w:hAnsi="Cambria" w:cs="Calibri"/>
                <w:b/>
                <w:bCs/>
                <w:color w:val="000000"/>
                <w:kern w:val="0"/>
                <w14:ligatures w14:val="none"/>
              </w:rPr>
              <w:t>EXPENDITURE TOTALS</w:t>
            </w:r>
          </w:p>
        </w:tc>
        <w:tc>
          <w:tcPr>
            <w:tcW w:w="1424" w:type="dxa"/>
            <w:tcBorders>
              <w:top w:val="single" w:sz="4" w:space="0" w:color="auto"/>
              <w:left w:val="single" w:sz="4" w:space="0" w:color="auto"/>
              <w:bottom w:val="single" w:sz="4" w:space="0" w:color="auto"/>
              <w:right w:val="single" w:sz="4" w:space="0" w:color="auto"/>
            </w:tcBorders>
            <w:noWrap/>
            <w:vAlign w:val="center"/>
            <w:hideMark/>
          </w:tcPr>
          <w:p w14:paraId="4F5AB89D" w14:textId="77777777" w:rsidR="003464D7" w:rsidRPr="003464D7" w:rsidRDefault="003464D7" w:rsidP="003464D7">
            <w:pPr>
              <w:rPr>
                <w:rFonts w:ascii="Cambria" w:eastAsia="Times New Roman" w:hAnsi="Cambria" w:cs="Calibri"/>
                <w:b/>
                <w:bCs/>
                <w:color w:val="000000"/>
                <w:kern w:val="0"/>
                <w:sz w:val="22"/>
                <w:szCs w:val="22"/>
                <w14:ligatures w14:val="none"/>
              </w:rPr>
            </w:pPr>
            <w:r w:rsidRPr="003464D7">
              <w:rPr>
                <w:rFonts w:ascii="Cambria" w:eastAsia="Times New Roman" w:hAnsi="Cambria" w:cs="Calibri"/>
                <w:b/>
                <w:bCs/>
                <w:color w:val="000000"/>
                <w:kern w:val="0"/>
                <w:sz w:val="22"/>
                <w:szCs w:val="22"/>
                <w14:ligatures w14:val="none"/>
              </w:rPr>
              <w:t>FY 22-23</w:t>
            </w:r>
          </w:p>
        </w:tc>
        <w:tc>
          <w:tcPr>
            <w:tcW w:w="1482" w:type="dxa"/>
            <w:tcBorders>
              <w:top w:val="single" w:sz="4" w:space="0" w:color="auto"/>
              <w:left w:val="single" w:sz="4" w:space="0" w:color="auto"/>
              <w:bottom w:val="single" w:sz="4" w:space="0" w:color="auto"/>
              <w:right w:val="single" w:sz="8" w:space="0" w:color="auto"/>
            </w:tcBorders>
            <w:noWrap/>
            <w:vAlign w:val="center"/>
            <w:hideMark/>
          </w:tcPr>
          <w:p w14:paraId="66693101" w14:textId="77777777" w:rsidR="003464D7" w:rsidRPr="003464D7" w:rsidRDefault="003464D7" w:rsidP="003464D7">
            <w:pPr>
              <w:jc w:val="center"/>
              <w:rPr>
                <w:rFonts w:ascii="Cambria" w:eastAsia="Times New Roman" w:hAnsi="Cambria" w:cs="Calibri"/>
                <w:b/>
                <w:bCs/>
                <w:color w:val="000000"/>
                <w:kern w:val="0"/>
                <w:sz w:val="22"/>
                <w:szCs w:val="22"/>
                <w14:ligatures w14:val="none"/>
              </w:rPr>
            </w:pPr>
            <w:r w:rsidRPr="003464D7">
              <w:rPr>
                <w:rFonts w:ascii="Cambria" w:eastAsia="Times New Roman" w:hAnsi="Cambria" w:cs="Calibri"/>
                <w:b/>
                <w:bCs/>
                <w:color w:val="000000"/>
                <w:kern w:val="0"/>
                <w:sz w:val="22"/>
                <w:szCs w:val="22"/>
                <w14:ligatures w14:val="none"/>
              </w:rPr>
              <w:t>TOTAL</w:t>
            </w:r>
          </w:p>
        </w:tc>
      </w:tr>
      <w:tr w:rsidR="003464D7" w:rsidRPr="003464D7" w14:paraId="3E9F3E33" w14:textId="77777777" w:rsidTr="003464D7">
        <w:trPr>
          <w:trHeight w:val="315"/>
        </w:trPr>
        <w:tc>
          <w:tcPr>
            <w:tcW w:w="1905" w:type="dxa"/>
            <w:tcBorders>
              <w:top w:val="nil"/>
              <w:left w:val="single" w:sz="8" w:space="0" w:color="auto"/>
              <w:bottom w:val="nil"/>
              <w:right w:val="nil"/>
            </w:tcBorders>
            <w:noWrap/>
            <w:vAlign w:val="bottom"/>
            <w:hideMark/>
          </w:tcPr>
          <w:p w14:paraId="01AE263C" w14:textId="77777777" w:rsidR="003464D7" w:rsidRPr="003464D7" w:rsidRDefault="003464D7" w:rsidP="003464D7">
            <w:pPr>
              <w:jc w:val="center"/>
              <w:rPr>
                <w:rFonts w:ascii="Cambria" w:eastAsia="Times New Roman" w:hAnsi="Cambria" w:cs="Calibri"/>
                <w:b/>
                <w:bCs/>
                <w:color w:val="000000"/>
                <w:kern w:val="0"/>
                <w:sz w:val="22"/>
                <w:szCs w:val="22"/>
                <w14:ligatures w14:val="none"/>
              </w:rPr>
            </w:pPr>
          </w:p>
        </w:tc>
        <w:tc>
          <w:tcPr>
            <w:tcW w:w="5690" w:type="dxa"/>
            <w:tcBorders>
              <w:top w:val="single" w:sz="4" w:space="0" w:color="auto"/>
              <w:left w:val="single" w:sz="4" w:space="0" w:color="auto"/>
              <w:bottom w:val="single" w:sz="4" w:space="0" w:color="auto"/>
              <w:right w:val="single" w:sz="4" w:space="0" w:color="auto"/>
            </w:tcBorders>
            <w:noWrap/>
            <w:vAlign w:val="bottom"/>
            <w:hideMark/>
          </w:tcPr>
          <w:p w14:paraId="10FD72B0" w14:textId="77777777" w:rsidR="003464D7" w:rsidRPr="003464D7" w:rsidRDefault="003464D7" w:rsidP="003464D7">
            <w:pPr>
              <w:rPr>
                <w:rFonts w:ascii="Cambria" w:eastAsia="Times New Roman" w:hAnsi="Cambria" w:cs="Calibri"/>
                <w:color w:val="000000"/>
                <w:kern w:val="0"/>
                <w14:ligatures w14:val="none"/>
              </w:rPr>
            </w:pPr>
            <w:r w:rsidRPr="003464D7">
              <w:rPr>
                <w:rFonts w:ascii="Cambria" w:eastAsia="Times New Roman" w:hAnsi="Cambria" w:cs="Calibri"/>
                <w:color w:val="000000"/>
                <w:kern w:val="0"/>
                <w14:ligatures w14:val="none"/>
              </w:rPr>
              <w:t>Personnel (total of line 1)</w:t>
            </w:r>
          </w:p>
        </w:tc>
        <w:tc>
          <w:tcPr>
            <w:tcW w:w="1424" w:type="dxa"/>
            <w:tcBorders>
              <w:top w:val="single" w:sz="4" w:space="0" w:color="auto"/>
              <w:left w:val="single" w:sz="4" w:space="0" w:color="auto"/>
              <w:bottom w:val="single" w:sz="4" w:space="0" w:color="auto"/>
              <w:right w:val="single" w:sz="4" w:space="0" w:color="auto"/>
            </w:tcBorders>
            <w:noWrap/>
            <w:vAlign w:val="bottom"/>
            <w:hideMark/>
          </w:tcPr>
          <w:p w14:paraId="662587D4" w14:textId="77777777" w:rsidR="003464D7" w:rsidRPr="003464D7" w:rsidRDefault="003464D7" w:rsidP="003464D7">
            <w:pPr>
              <w:jc w:val="right"/>
              <w:rPr>
                <w:rFonts w:ascii="Cambria" w:eastAsia="Times New Roman" w:hAnsi="Cambria" w:cs="Calibri"/>
                <w:color w:val="000000"/>
                <w:kern w:val="0"/>
                <w14:ligatures w14:val="none"/>
              </w:rPr>
            </w:pPr>
            <w:r w:rsidRPr="003464D7">
              <w:rPr>
                <w:rFonts w:ascii="Cambria" w:eastAsia="Times New Roman" w:hAnsi="Cambria" w:cs="Calibri"/>
                <w:color w:val="000000"/>
                <w:kern w:val="0"/>
                <w14:ligatures w14:val="none"/>
              </w:rPr>
              <w:t xml:space="preserve">$45,000.00 </w:t>
            </w:r>
          </w:p>
        </w:tc>
        <w:tc>
          <w:tcPr>
            <w:tcW w:w="1482" w:type="dxa"/>
            <w:tcBorders>
              <w:top w:val="single" w:sz="4" w:space="0" w:color="auto"/>
              <w:left w:val="single" w:sz="4" w:space="0" w:color="auto"/>
              <w:bottom w:val="single" w:sz="4" w:space="0" w:color="auto"/>
              <w:right w:val="single" w:sz="4" w:space="0" w:color="auto"/>
            </w:tcBorders>
            <w:noWrap/>
            <w:vAlign w:val="bottom"/>
            <w:hideMark/>
          </w:tcPr>
          <w:p w14:paraId="48D8C235" w14:textId="77777777" w:rsidR="003464D7" w:rsidRPr="003464D7" w:rsidRDefault="003464D7" w:rsidP="003464D7">
            <w:pPr>
              <w:jc w:val="right"/>
              <w:rPr>
                <w:rFonts w:ascii="Cambria" w:eastAsia="Times New Roman" w:hAnsi="Cambria" w:cs="Calibri"/>
                <w:color w:val="000000"/>
                <w:kern w:val="0"/>
                <w14:ligatures w14:val="none"/>
              </w:rPr>
            </w:pPr>
            <w:r w:rsidRPr="003464D7">
              <w:rPr>
                <w:rFonts w:ascii="Cambria" w:eastAsia="Times New Roman" w:hAnsi="Cambria" w:cs="Calibri"/>
                <w:color w:val="000000"/>
                <w:kern w:val="0"/>
                <w14:ligatures w14:val="none"/>
              </w:rPr>
              <w:t xml:space="preserve"> $45,000.00 </w:t>
            </w:r>
          </w:p>
        </w:tc>
      </w:tr>
      <w:tr w:rsidR="003464D7" w:rsidRPr="003464D7" w14:paraId="4565CA98" w14:textId="77777777" w:rsidTr="003464D7">
        <w:trPr>
          <w:trHeight w:val="315"/>
        </w:trPr>
        <w:tc>
          <w:tcPr>
            <w:tcW w:w="1905" w:type="dxa"/>
            <w:tcBorders>
              <w:top w:val="nil"/>
              <w:left w:val="single" w:sz="8" w:space="0" w:color="auto"/>
              <w:bottom w:val="nil"/>
              <w:right w:val="nil"/>
            </w:tcBorders>
            <w:noWrap/>
            <w:vAlign w:val="bottom"/>
            <w:hideMark/>
          </w:tcPr>
          <w:p w14:paraId="7E220749" w14:textId="77777777" w:rsidR="003464D7" w:rsidRPr="003464D7" w:rsidRDefault="003464D7" w:rsidP="003464D7">
            <w:pPr>
              <w:jc w:val="right"/>
              <w:rPr>
                <w:rFonts w:ascii="Cambria" w:eastAsia="Times New Roman" w:hAnsi="Cambria" w:cs="Calibri"/>
                <w:color w:val="000000"/>
                <w:kern w:val="0"/>
                <w14:ligatures w14:val="none"/>
              </w:rPr>
            </w:pPr>
          </w:p>
        </w:tc>
        <w:tc>
          <w:tcPr>
            <w:tcW w:w="5690" w:type="dxa"/>
            <w:tcBorders>
              <w:top w:val="single" w:sz="4" w:space="0" w:color="auto"/>
              <w:left w:val="single" w:sz="4" w:space="0" w:color="auto"/>
              <w:bottom w:val="single" w:sz="4" w:space="0" w:color="auto"/>
              <w:right w:val="single" w:sz="4" w:space="0" w:color="auto"/>
            </w:tcBorders>
            <w:noWrap/>
            <w:vAlign w:val="bottom"/>
            <w:hideMark/>
          </w:tcPr>
          <w:p w14:paraId="7A7E76C6" w14:textId="77777777" w:rsidR="003464D7" w:rsidRPr="003464D7" w:rsidRDefault="003464D7" w:rsidP="003464D7">
            <w:pPr>
              <w:rPr>
                <w:rFonts w:ascii="Cambria" w:eastAsia="Times New Roman" w:hAnsi="Cambria" w:cs="Calibri"/>
                <w:color w:val="000000"/>
                <w:kern w:val="0"/>
                <w14:ligatures w14:val="none"/>
              </w:rPr>
            </w:pPr>
            <w:r w:rsidRPr="003464D7">
              <w:rPr>
                <w:rFonts w:ascii="Cambria" w:eastAsia="Times New Roman" w:hAnsi="Cambria" w:cs="Calibri"/>
                <w:color w:val="000000"/>
                <w:kern w:val="0"/>
                <w14:ligatures w14:val="none"/>
              </w:rPr>
              <w:t>Direct Costs (add lines 2, 5, and 11 from above)</w:t>
            </w:r>
          </w:p>
        </w:tc>
        <w:tc>
          <w:tcPr>
            <w:tcW w:w="1424" w:type="dxa"/>
            <w:tcBorders>
              <w:top w:val="single" w:sz="4" w:space="0" w:color="auto"/>
              <w:left w:val="single" w:sz="4" w:space="0" w:color="auto"/>
              <w:bottom w:val="single" w:sz="4" w:space="0" w:color="auto"/>
              <w:right w:val="single" w:sz="4" w:space="0" w:color="auto"/>
            </w:tcBorders>
            <w:noWrap/>
            <w:vAlign w:val="bottom"/>
            <w:hideMark/>
          </w:tcPr>
          <w:p w14:paraId="609F827D" w14:textId="77777777" w:rsidR="003464D7" w:rsidRPr="003464D7" w:rsidRDefault="003464D7" w:rsidP="003464D7">
            <w:pPr>
              <w:jc w:val="right"/>
              <w:rPr>
                <w:rFonts w:ascii="Cambria" w:eastAsia="Times New Roman" w:hAnsi="Cambria" w:cs="Calibri"/>
                <w:color w:val="000000"/>
                <w:kern w:val="0"/>
                <w14:ligatures w14:val="none"/>
              </w:rPr>
            </w:pPr>
            <w:r w:rsidRPr="003464D7">
              <w:rPr>
                <w:rFonts w:ascii="Cambria" w:eastAsia="Times New Roman" w:hAnsi="Cambria" w:cs="Calibri"/>
                <w:color w:val="000000"/>
                <w:kern w:val="0"/>
                <w14:ligatures w14:val="none"/>
              </w:rPr>
              <w:t xml:space="preserve">$484,592.53 </w:t>
            </w:r>
          </w:p>
        </w:tc>
        <w:tc>
          <w:tcPr>
            <w:tcW w:w="1482" w:type="dxa"/>
            <w:tcBorders>
              <w:top w:val="single" w:sz="4" w:space="0" w:color="auto"/>
              <w:left w:val="single" w:sz="4" w:space="0" w:color="auto"/>
              <w:bottom w:val="single" w:sz="4" w:space="0" w:color="auto"/>
              <w:right w:val="single" w:sz="4" w:space="0" w:color="auto"/>
            </w:tcBorders>
            <w:noWrap/>
            <w:vAlign w:val="bottom"/>
            <w:hideMark/>
          </w:tcPr>
          <w:p w14:paraId="625DD94A" w14:textId="77777777" w:rsidR="003464D7" w:rsidRPr="003464D7" w:rsidRDefault="003464D7" w:rsidP="003464D7">
            <w:pPr>
              <w:jc w:val="right"/>
              <w:rPr>
                <w:rFonts w:ascii="Cambria" w:eastAsia="Times New Roman" w:hAnsi="Cambria" w:cs="Calibri"/>
                <w:color w:val="000000"/>
                <w:kern w:val="0"/>
                <w14:ligatures w14:val="none"/>
              </w:rPr>
            </w:pPr>
            <w:r w:rsidRPr="003464D7">
              <w:rPr>
                <w:rFonts w:ascii="Cambria" w:eastAsia="Times New Roman" w:hAnsi="Cambria" w:cs="Calibri"/>
                <w:color w:val="000000"/>
                <w:kern w:val="0"/>
                <w14:ligatures w14:val="none"/>
              </w:rPr>
              <w:t xml:space="preserve"> $484,592.53 </w:t>
            </w:r>
          </w:p>
        </w:tc>
      </w:tr>
      <w:tr w:rsidR="003464D7" w:rsidRPr="003464D7" w14:paraId="7509ADF9" w14:textId="77777777" w:rsidTr="003464D7">
        <w:trPr>
          <w:trHeight w:val="315"/>
        </w:trPr>
        <w:tc>
          <w:tcPr>
            <w:tcW w:w="1905" w:type="dxa"/>
            <w:tcBorders>
              <w:top w:val="nil"/>
              <w:left w:val="single" w:sz="8" w:space="0" w:color="auto"/>
              <w:bottom w:val="nil"/>
              <w:right w:val="nil"/>
            </w:tcBorders>
            <w:noWrap/>
            <w:vAlign w:val="bottom"/>
            <w:hideMark/>
          </w:tcPr>
          <w:p w14:paraId="6D19F378" w14:textId="77777777" w:rsidR="003464D7" w:rsidRPr="003464D7" w:rsidRDefault="003464D7" w:rsidP="003464D7">
            <w:pPr>
              <w:jc w:val="right"/>
              <w:rPr>
                <w:rFonts w:ascii="Cambria" w:eastAsia="Times New Roman" w:hAnsi="Cambria" w:cs="Calibri"/>
                <w:color w:val="000000"/>
                <w:kern w:val="0"/>
                <w14:ligatures w14:val="none"/>
              </w:rPr>
            </w:pPr>
          </w:p>
        </w:tc>
        <w:tc>
          <w:tcPr>
            <w:tcW w:w="5690" w:type="dxa"/>
            <w:tcBorders>
              <w:top w:val="single" w:sz="4" w:space="0" w:color="auto"/>
              <w:left w:val="single" w:sz="4" w:space="0" w:color="auto"/>
              <w:bottom w:val="single" w:sz="4" w:space="0" w:color="auto"/>
              <w:right w:val="single" w:sz="4" w:space="0" w:color="auto"/>
            </w:tcBorders>
            <w:noWrap/>
            <w:vAlign w:val="bottom"/>
            <w:hideMark/>
          </w:tcPr>
          <w:p w14:paraId="179E4306" w14:textId="77777777" w:rsidR="003464D7" w:rsidRPr="003464D7" w:rsidRDefault="003464D7" w:rsidP="003464D7">
            <w:pPr>
              <w:rPr>
                <w:rFonts w:ascii="Cambria" w:eastAsia="Times New Roman" w:hAnsi="Cambria" w:cs="Calibri"/>
                <w:color w:val="000000"/>
                <w:kern w:val="0"/>
                <w14:ligatures w14:val="none"/>
              </w:rPr>
            </w:pPr>
            <w:r w:rsidRPr="003464D7">
              <w:rPr>
                <w:rFonts w:ascii="Cambria" w:eastAsia="Times New Roman" w:hAnsi="Cambria" w:cs="Calibri"/>
                <w:color w:val="000000"/>
                <w:kern w:val="0"/>
                <w14:ligatures w14:val="none"/>
              </w:rPr>
              <w:t>Indirect Costs (add lines 3, 6, and 12 from above)</w:t>
            </w:r>
          </w:p>
        </w:tc>
        <w:tc>
          <w:tcPr>
            <w:tcW w:w="1424" w:type="dxa"/>
            <w:tcBorders>
              <w:top w:val="single" w:sz="4" w:space="0" w:color="auto"/>
              <w:left w:val="single" w:sz="4" w:space="0" w:color="auto"/>
              <w:bottom w:val="single" w:sz="4" w:space="0" w:color="auto"/>
              <w:right w:val="single" w:sz="4" w:space="0" w:color="auto"/>
            </w:tcBorders>
            <w:noWrap/>
            <w:vAlign w:val="bottom"/>
            <w:hideMark/>
          </w:tcPr>
          <w:p w14:paraId="2D7DFD8B" w14:textId="77777777" w:rsidR="003464D7" w:rsidRPr="003464D7" w:rsidRDefault="003464D7" w:rsidP="003464D7">
            <w:pPr>
              <w:jc w:val="right"/>
              <w:rPr>
                <w:rFonts w:ascii="Cambria" w:eastAsia="Times New Roman" w:hAnsi="Cambria" w:cs="Calibri"/>
                <w:color w:val="000000"/>
                <w:kern w:val="0"/>
                <w14:ligatures w14:val="none"/>
              </w:rPr>
            </w:pPr>
            <w:r w:rsidRPr="003464D7">
              <w:rPr>
                <w:rFonts w:ascii="Cambria" w:eastAsia="Times New Roman" w:hAnsi="Cambria" w:cs="Calibri"/>
                <w:color w:val="000000"/>
                <w:kern w:val="0"/>
                <w14:ligatures w14:val="none"/>
              </w:rPr>
              <w:t xml:space="preserve">$4,500.00 </w:t>
            </w:r>
          </w:p>
        </w:tc>
        <w:tc>
          <w:tcPr>
            <w:tcW w:w="1482" w:type="dxa"/>
            <w:tcBorders>
              <w:top w:val="single" w:sz="4" w:space="0" w:color="auto"/>
              <w:left w:val="single" w:sz="4" w:space="0" w:color="auto"/>
              <w:bottom w:val="single" w:sz="4" w:space="0" w:color="auto"/>
              <w:right w:val="single" w:sz="8" w:space="0" w:color="auto"/>
            </w:tcBorders>
            <w:noWrap/>
            <w:vAlign w:val="bottom"/>
            <w:hideMark/>
          </w:tcPr>
          <w:p w14:paraId="55749875" w14:textId="77777777" w:rsidR="003464D7" w:rsidRPr="003464D7" w:rsidRDefault="003464D7" w:rsidP="003464D7">
            <w:pPr>
              <w:jc w:val="right"/>
              <w:rPr>
                <w:rFonts w:ascii="Cambria" w:eastAsia="Times New Roman" w:hAnsi="Cambria" w:cs="Calibri"/>
                <w:color w:val="000000"/>
                <w:kern w:val="0"/>
                <w14:ligatures w14:val="none"/>
              </w:rPr>
            </w:pPr>
            <w:r w:rsidRPr="003464D7">
              <w:rPr>
                <w:rFonts w:ascii="Cambria" w:eastAsia="Times New Roman" w:hAnsi="Cambria" w:cs="Calibri"/>
                <w:color w:val="000000"/>
                <w:kern w:val="0"/>
                <w14:ligatures w14:val="none"/>
              </w:rPr>
              <w:t xml:space="preserve"> $4,500.00 </w:t>
            </w:r>
          </w:p>
        </w:tc>
      </w:tr>
      <w:tr w:rsidR="003464D7" w:rsidRPr="003464D7" w14:paraId="1D10F1F7" w14:textId="77777777" w:rsidTr="003464D7">
        <w:trPr>
          <w:trHeight w:val="315"/>
        </w:trPr>
        <w:tc>
          <w:tcPr>
            <w:tcW w:w="1905" w:type="dxa"/>
            <w:tcBorders>
              <w:top w:val="nil"/>
              <w:left w:val="single" w:sz="8" w:space="0" w:color="auto"/>
              <w:bottom w:val="nil"/>
              <w:right w:val="nil"/>
            </w:tcBorders>
            <w:noWrap/>
            <w:vAlign w:val="bottom"/>
            <w:hideMark/>
          </w:tcPr>
          <w:p w14:paraId="0F6411C3" w14:textId="77777777" w:rsidR="003464D7" w:rsidRPr="003464D7" w:rsidRDefault="003464D7" w:rsidP="003464D7">
            <w:pPr>
              <w:jc w:val="right"/>
              <w:rPr>
                <w:rFonts w:ascii="Cambria" w:eastAsia="Times New Roman" w:hAnsi="Cambria" w:cs="Calibri"/>
                <w:color w:val="000000"/>
                <w:kern w:val="0"/>
                <w14:ligatures w14:val="none"/>
              </w:rPr>
            </w:pPr>
          </w:p>
        </w:tc>
        <w:tc>
          <w:tcPr>
            <w:tcW w:w="5690" w:type="dxa"/>
            <w:tcBorders>
              <w:top w:val="single" w:sz="4" w:space="0" w:color="auto"/>
              <w:left w:val="single" w:sz="4" w:space="0" w:color="auto"/>
              <w:bottom w:val="single" w:sz="4" w:space="0" w:color="auto"/>
              <w:right w:val="single" w:sz="4" w:space="0" w:color="auto"/>
            </w:tcBorders>
            <w:noWrap/>
            <w:vAlign w:val="bottom"/>
            <w:hideMark/>
          </w:tcPr>
          <w:p w14:paraId="0D0A1353" w14:textId="77777777" w:rsidR="003464D7" w:rsidRPr="003464D7" w:rsidRDefault="003464D7" w:rsidP="003464D7">
            <w:pPr>
              <w:rPr>
                <w:rFonts w:ascii="Cambria" w:eastAsia="Times New Roman" w:hAnsi="Cambria" w:cs="Calibri"/>
                <w:color w:val="000000"/>
                <w:kern w:val="0"/>
                <w14:ligatures w14:val="none"/>
              </w:rPr>
            </w:pPr>
            <w:r w:rsidRPr="003464D7">
              <w:rPr>
                <w:rFonts w:ascii="Cambria" w:eastAsia="Times New Roman" w:hAnsi="Cambria" w:cs="Calibri"/>
                <w:color w:val="000000"/>
                <w:kern w:val="0"/>
                <w14:ligatures w14:val="none"/>
              </w:rPr>
              <w:t>Non-recurring costs (total of line 10)</w:t>
            </w:r>
          </w:p>
        </w:tc>
        <w:tc>
          <w:tcPr>
            <w:tcW w:w="1424" w:type="dxa"/>
            <w:tcBorders>
              <w:top w:val="single" w:sz="4" w:space="0" w:color="auto"/>
              <w:left w:val="single" w:sz="4" w:space="0" w:color="auto"/>
              <w:bottom w:val="single" w:sz="4" w:space="0" w:color="auto"/>
              <w:right w:val="single" w:sz="4" w:space="0" w:color="auto"/>
            </w:tcBorders>
            <w:noWrap/>
            <w:vAlign w:val="bottom"/>
            <w:hideMark/>
          </w:tcPr>
          <w:p w14:paraId="56941471" w14:textId="77777777" w:rsidR="003464D7" w:rsidRPr="003464D7" w:rsidRDefault="003464D7" w:rsidP="003464D7">
            <w:pPr>
              <w:rPr>
                <w:rFonts w:ascii="Cambria" w:eastAsia="Times New Roman" w:hAnsi="Cambria" w:cs="Calibri"/>
                <w:color w:val="000000"/>
                <w:kern w:val="0"/>
                <w14:ligatures w14:val="none"/>
              </w:rPr>
            </w:pPr>
          </w:p>
        </w:tc>
        <w:tc>
          <w:tcPr>
            <w:tcW w:w="1482" w:type="dxa"/>
            <w:tcBorders>
              <w:top w:val="single" w:sz="4" w:space="0" w:color="auto"/>
              <w:left w:val="single" w:sz="4" w:space="0" w:color="auto"/>
              <w:bottom w:val="single" w:sz="4" w:space="0" w:color="auto"/>
              <w:right w:val="single" w:sz="8" w:space="0" w:color="auto"/>
            </w:tcBorders>
            <w:noWrap/>
            <w:vAlign w:val="bottom"/>
            <w:hideMark/>
          </w:tcPr>
          <w:p w14:paraId="09E12339" w14:textId="77777777" w:rsidR="003464D7" w:rsidRPr="003464D7" w:rsidRDefault="003464D7" w:rsidP="003464D7">
            <w:pPr>
              <w:rPr>
                <w:rFonts w:ascii="Times New Roman" w:eastAsia="Times New Roman" w:hAnsi="Times New Roman" w:cs="Times New Roman"/>
                <w:kern w:val="0"/>
                <w:sz w:val="20"/>
                <w:szCs w:val="20"/>
                <w14:ligatures w14:val="none"/>
              </w:rPr>
            </w:pPr>
          </w:p>
        </w:tc>
      </w:tr>
      <w:tr w:rsidR="003464D7" w:rsidRPr="003464D7" w14:paraId="25E246ED" w14:textId="77777777" w:rsidTr="003464D7">
        <w:trPr>
          <w:trHeight w:val="315"/>
        </w:trPr>
        <w:tc>
          <w:tcPr>
            <w:tcW w:w="1905" w:type="dxa"/>
            <w:tcBorders>
              <w:top w:val="nil"/>
              <w:left w:val="single" w:sz="8" w:space="0" w:color="auto"/>
              <w:bottom w:val="nil"/>
              <w:right w:val="nil"/>
            </w:tcBorders>
            <w:noWrap/>
            <w:vAlign w:val="bottom"/>
            <w:hideMark/>
          </w:tcPr>
          <w:p w14:paraId="2E1F434F" w14:textId="77777777" w:rsidR="003464D7" w:rsidRPr="003464D7" w:rsidRDefault="003464D7" w:rsidP="003464D7">
            <w:pPr>
              <w:rPr>
                <w:rFonts w:ascii="Times New Roman" w:eastAsia="Times New Roman" w:hAnsi="Times New Roman" w:cs="Times New Roman"/>
                <w:kern w:val="0"/>
                <w:sz w:val="20"/>
                <w:szCs w:val="20"/>
                <w14:ligatures w14:val="none"/>
              </w:rPr>
            </w:pPr>
          </w:p>
        </w:tc>
        <w:tc>
          <w:tcPr>
            <w:tcW w:w="5690" w:type="dxa"/>
            <w:tcBorders>
              <w:top w:val="single" w:sz="4" w:space="0" w:color="auto"/>
              <w:left w:val="single" w:sz="4" w:space="0" w:color="auto"/>
              <w:bottom w:val="single" w:sz="4" w:space="0" w:color="auto"/>
              <w:right w:val="single" w:sz="4" w:space="0" w:color="auto"/>
            </w:tcBorders>
            <w:noWrap/>
            <w:vAlign w:val="bottom"/>
            <w:hideMark/>
          </w:tcPr>
          <w:p w14:paraId="0065F87B" w14:textId="77777777" w:rsidR="003464D7" w:rsidRPr="003464D7" w:rsidRDefault="003464D7" w:rsidP="003464D7">
            <w:pPr>
              <w:rPr>
                <w:rFonts w:ascii="Cambria" w:eastAsia="Times New Roman" w:hAnsi="Cambria" w:cs="Calibri"/>
                <w:color w:val="000000"/>
                <w:kern w:val="0"/>
                <w14:ligatures w14:val="none"/>
              </w:rPr>
            </w:pPr>
            <w:r w:rsidRPr="003464D7">
              <w:rPr>
                <w:rFonts w:ascii="Cambria" w:eastAsia="Times New Roman" w:hAnsi="Cambria" w:cs="Calibri"/>
                <w:color w:val="000000"/>
                <w:kern w:val="0"/>
                <w14:ligatures w14:val="none"/>
              </w:rPr>
              <w:t>Other Expenditures (total of line 16)</w:t>
            </w:r>
          </w:p>
        </w:tc>
        <w:tc>
          <w:tcPr>
            <w:tcW w:w="1424" w:type="dxa"/>
            <w:tcBorders>
              <w:top w:val="single" w:sz="4" w:space="0" w:color="auto"/>
              <w:left w:val="single" w:sz="4" w:space="0" w:color="auto"/>
              <w:bottom w:val="single" w:sz="4" w:space="0" w:color="auto"/>
              <w:right w:val="single" w:sz="4" w:space="0" w:color="auto"/>
            </w:tcBorders>
            <w:noWrap/>
            <w:vAlign w:val="bottom"/>
            <w:hideMark/>
          </w:tcPr>
          <w:p w14:paraId="62FA44CC" w14:textId="77777777" w:rsidR="003464D7" w:rsidRPr="003464D7" w:rsidRDefault="003464D7" w:rsidP="003464D7">
            <w:pPr>
              <w:rPr>
                <w:rFonts w:ascii="Cambria" w:eastAsia="Times New Roman" w:hAnsi="Cambria" w:cs="Calibri"/>
                <w:color w:val="000000"/>
                <w:kern w:val="0"/>
                <w14:ligatures w14:val="none"/>
              </w:rPr>
            </w:pPr>
          </w:p>
        </w:tc>
        <w:tc>
          <w:tcPr>
            <w:tcW w:w="1482" w:type="dxa"/>
            <w:tcBorders>
              <w:top w:val="single" w:sz="4" w:space="0" w:color="auto"/>
              <w:left w:val="single" w:sz="4" w:space="0" w:color="auto"/>
              <w:bottom w:val="single" w:sz="4" w:space="0" w:color="auto"/>
              <w:right w:val="single" w:sz="8" w:space="0" w:color="auto"/>
            </w:tcBorders>
            <w:noWrap/>
            <w:vAlign w:val="bottom"/>
            <w:hideMark/>
          </w:tcPr>
          <w:p w14:paraId="362E3634" w14:textId="77777777" w:rsidR="003464D7" w:rsidRPr="003464D7" w:rsidRDefault="003464D7" w:rsidP="003464D7">
            <w:pPr>
              <w:rPr>
                <w:rFonts w:ascii="Times New Roman" w:eastAsia="Times New Roman" w:hAnsi="Times New Roman" w:cs="Times New Roman"/>
                <w:kern w:val="0"/>
                <w:sz w:val="20"/>
                <w:szCs w:val="20"/>
                <w14:ligatures w14:val="none"/>
              </w:rPr>
            </w:pPr>
          </w:p>
        </w:tc>
      </w:tr>
      <w:tr w:rsidR="003464D7" w:rsidRPr="003464D7" w14:paraId="46F802E6" w14:textId="77777777" w:rsidTr="003464D7">
        <w:trPr>
          <w:trHeight w:val="285"/>
        </w:trPr>
        <w:tc>
          <w:tcPr>
            <w:tcW w:w="7595" w:type="dxa"/>
            <w:gridSpan w:val="2"/>
            <w:tcBorders>
              <w:top w:val="nil"/>
              <w:left w:val="single" w:sz="8" w:space="0" w:color="auto"/>
              <w:bottom w:val="nil"/>
              <w:right w:val="nil"/>
            </w:tcBorders>
            <w:vAlign w:val="bottom"/>
            <w:hideMark/>
          </w:tcPr>
          <w:p w14:paraId="74C7CA5C" w14:textId="77777777" w:rsidR="003464D7" w:rsidRPr="003464D7" w:rsidRDefault="003464D7" w:rsidP="003464D7">
            <w:pPr>
              <w:jc w:val="center"/>
              <w:rPr>
                <w:rFonts w:ascii="Cambria" w:eastAsia="Times New Roman" w:hAnsi="Cambria" w:cs="Calibri"/>
                <w:b/>
                <w:bCs/>
                <w:color w:val="000000"/>
                <w:kern w:val="0"/>
                <w14:ligatures w14:val="none"/>
              </w:rPr>
            </w:pPr>
            <w:r w:rsidRPr="003464D7">
              <w:rPr>
                <w:rFonts w:ascii="Cambria" w:eastAsia="Times New Roman" w:hAnsi="Cambria" w:cs="Calibri"/>
                <w:b/>
                <w:bCs/>
                <w:color w:val="000000"/>
                <w:kern w:val="0"/>
                <w14:ligatures w14:val="none"/>
              </w:rPr>
              <w:t>TOTAL INDIVIDUAL COUNTY INNOVATION BUDGET</w:t>
            </w:r>
          </w:p>
        </w:tc>
        <w:tc>
          <w:tcPr>
            <w:tcW w:w="1424" w:type="dxa"/>
            <w:tcBorders>
              <w:top w:val="single" w:sz="4" w:space="0" w:color="auto"/>
              <w:left w:val="single" w:sz="4" w:space="0" w:color="auto"/>
              <w:bottom w:val="single" w:sz="4" w:space="0" w:color="auto"/>
              <w:right w:val="single" w:sz="4" w:space="0" w:color="auto"/>
            </w:tcBorders>
            <w:noWrap/>
            <w:vAlign w:val="center"/>
            <w:hideMark/>
          </w:tcPr>
          <w:p w14:paraId="2FAB2A94" w14:textId="77777777" w:rsidR="003464D7" w:rsidRPr="003464D7" w:rsidRDefault="003464D7" w:rsidP="003464D7">
            <w:pPr>
              <w:jc w:val="right"/>
              <w:rPr>
                <w:rFonts w:ascii="Cambria" w:eastAsia="Times New Roman" w:hAnsi="Cambria" w:cs="Calibri"/>
                <w:b/>
                <w:bCs/>
                <w:color w:val="000000"/>
                <w:kern w:val="0"/>
                <w:sz w:val="22"/>
                <w:szCs w:val="22"/>
                <w14:ligatures w14:val="none"/>
              </w:rPr>
            </w:pPr>
            <w:r w:rsidRPr="003464D7">
              <w:rPr>
                <w:rFonts w:ascii="Cambria" w:eastAsia="Times New Roman" w:hAnsi="Cambria" w:cs="Calibri"/>
                <w:b/>
                <w:bCs/>
                <w:color w:val="000000"/>
                <w:kern w:val="0"/>
                <w:sz w:val="22"/>
                <w:szCs w:val="22"/>
                <w14:ligatures w14:val="none"/>
              </w:rPr>
              <w:t xml:space="preserve">$534,092.53 </w:t>
            </w:r>
          </w:p>
        </w:tc>
        <w:tc>
          <w:tcPr>
            <w:tcW w:w="1482" w:type="dxa"/>
            <w:tcBorders>
              <w:top w:val="single" w:sz="4" w:space="0" w:color="auto"/>
              <w:left w:val="single" w:sz="4" w:space="0" w:color="auto"/>
              <w:bottom w:val="single" w:sz="4" w:space="0" w:color="auto"/>
              <w:right w:val="single" w:sz="4" w:space="0" w:color="auto"/>
            </w:tcBorders>
            <w:noWrap/>
            <w:vAlign w:val="center"/>
            <w:hideMark/>
          </w:tcPr>
          <w:p w14:paraId="548D2CAE" w14:textId="77777777" w:rsidR="003464D7" w:rsidRPr="003464D7" w:rsidRDefault="003464D7" w:rsidP="003464D7">
            <w:pPr>
              <w:jc w:val="right"/>
              <w:rPr>
                <w:rFonts w:ascii="Cambria" w:eastAsia="Times New Roman" w:hAnsi="Cambria" w:cs="Calibri"/>
                <w:b/>
                <w:bCs/>
                <w:color w:val="000000"/>
                <w:kern w:val="0"/>
                <w:sz w:val="22"/>
                <w:szCs w:val="22"/>
                <w14:ligatures w14:val="none"/>
              </w:rPr>
            </w:pPr>
            <w:r w:rsidRPr="003464D7">
              <w:rPr>
                <w:rFonts w:ascii="Cambria" w:eastAsia="Times New Roman" w:hAnsi="Cambria" w:cs="Calibri"/>
                <w:b/>
                <w:bCs/>
                <w:color w:val="000000"/>
                <w:kern w:val="0"/>
                <w:sz w:val="22"/>
                <w:szCs w:val="22"/>
                <w14:ligatures w14:val="none"/>
              </w:rPr>
              <w:t xml:space="preserve"> $534,092.53 </w:t>
            </w:r>
          </w:p>
        </w:tc>
      </w:tr>
      <w:tr w:rsidR="003464D7" w:rsidRPr="003464D7" w14:paraId="65AA6CC3" w14:textId="77777777" w:rsidTr="003464D7">
        <w:trPr>
          <w:trHeight w:val="300"/>
        </w:trPr>
        <w:tc>
          <w:tcPr>
            <w:tcW w:w="1905" w:type="dxa"/>
            <w:tcBorders>
              <w:top w:val="nil"/>
              <w:left w:val="single" w:sz="8" w:space="0" w:color="auto"/>
              <w:bottom w:val="nil"/>
              <w:right w:val="nil"/>
            </w:tcBorders>
            <w:noWrap/>
            <w:vAlign w:val="bottom"/>
            <w:hideMark/>
          </w:tcPr>
          <w:p w14:paraId="33941CC7" w14:textId="77777777" w:rsidR="003464D7" w:rsidRPr="003464D7" w:rsidRDefault="003464D7" w:rsidP="003464D7">
            <w:pPr>
              <w:jc w:val="right"/>
              <w:rPr>
                <w:rFonts w:ascii="Cambria" w:eastAsia="Times New Roman" w:hAnsi="Cambria" w:cs="Calibri"/>
                <w:b/>
                <w:bCs/>
                <w:color w:val="000000"/>
                <w:kern w:val="0"/>
                <w:sz w:val="22"/>
                <w:szCs w:val="22"/>
                <w14:ligatures w14:val="none"/>
              </w:rPr>
            </w:pPr>
          </w:p>
        </w:tc>
        <w:tc>
          <w:tcPr>
            <w:tcW w:w="5690" w:type="dxa"/>
            <w:tcBorders>
              <w:top w:val="nil"/>
              <w:left w:val="nil"/>
              <w:bottom w:val="nil"/>
              <w:right w:val="nil"/>
            </w:tcBorders>
            <w:noWrap/>
            <w:vAlign w:val="bottom"/>
            <w:hideMark/>
          </w:tcPr>
          <w:p w14:paraId="5420D55C" w14:textId="77777777" w:rsidR="003464D7" w:rsidRPr="003464D7" w:rsidRDefault="003464D7" w:rsidP="003464D7">
            <w:pPr>
              <w:rPr>
                <w:rFonts w:ascii="Times New Roman" w:eastAsia="Times New Roman" w:hAnsi="Times New Roman" w:cs="Times New Roman"/>
                <w:kern w:val="0"/>
                <w:sz w:val="20"/>
                <w:szCs w:val="20"/>
                <w14:ligatures w14:val="none"/>
              </w:rPr>
            </w:pPr>
          </w:p>
        </w:tc>
        <w:tc>
          <w:tcPr>
            <w:tcW w:w="1424" w:type="dxa"/>
            <w:tcBorders>
              <w:top w:val="nil"/>
              <w:left w:val="nil"/>
              <w:bottom w:val="nil"/>
              <w:right w:val="nil"/>
            </w:tcBorders>
            <w:noWrap/>
            <w:vAlign w:val="bottom"/>
            <w:hideMark/>
          </w:tcPr>
          <w:p w14:paraId="0AA606D0" w14:textId="77777777" w:rsidR="003464D7" w:rsidRPr="003464D7" w:rsidRDefault="003464D7" w:rsidP="003464D7">
            <w:pPr>
              <w:rPr>
                <w:rFonts w:ascii="Times New Roman" w:eastAsia="Times New Roman" w:hAnsi="Times New Roman" w:cs="Times New Roman"/>
                <w:kern w:val="0"/>
                <w:sz w:val="20"/>
                <w:szCs w:val="20"/>
                <w14:ligatures w14:val="none"/>
              </w:rPr>
            </w:pPr>
          </w:p>
        </w:tc>
        <w:tc>
          <w:tcPr>
            <w:tcW w:w="1482" w:type="dxa"/>
            <w:tcBorders>
              <w:top w:val="nil"/>
              <w:left w:val="nil"/>
              <w:bottom w:val="nil"/>
              <w:right w:val="single" w:sz="8" w:space="0" w:color="auto"/>
            </w:tcBorders>
            <w:noWrap/>
            <w:vAlign w:val="bottom"/>
            <w:hideMark/>
          </w:tcPr>
          <w:p w14:paraId="1E600B9E" w14:textId="77777777" w:rsidR="003464D7" w:rsidRPr="003464D7" w:rsidRDefault="003464D7" w:rsidP="003464D7">
            <w:pPr>
              <w:rPr>
                <w:rFonts w:ascii="Times New Roman" w:eastAsia="Times New Roman" w:hAnsi="Times New Roman" w:cs="Times New Roman"/>
                <w:kern w:val="0"/>
                <w:sz w:val="20"/>
                <w:szCs w:val="20"/>
                <w14:ligatures w14:val="none"/>
              </w:rPr>
            </w:pPr>
          </w:p>
        </w:tc>
      </w:tr>
      <w:tr w:rsidR="003464D7" w:rsidRPr="003464D7" w14:paraId="49742B4A" w14:textId="77777777" w:rsidTr="003464D7">
        <w:trPr>
          <w:trHeight w:val="300"/>
        </w:trPr>
        <w:tc>
          <w:tcPr>
            <w:tcW w:w="1905" w:type="dxa"/>
            <w:tcBorders>
              <w:top w:val="nil"/>
              <w:left w:val="single" w:sz="8" w:space="0" w:color="auto"/>
              <w:bottom w:val="nil"/>
              <w:right w:val="nil"/>
            </w:tcBorders>
            <w:noWrap/>
            <w:vAlign w:val="bottom"/>
            <w:hideMark/>
          </w:tcPr>
          <w:p w14:paraId="561B4FCD" w14:textId="77777777" w:rsidR="003464D7" w:rsidRPr="003464D7" w:rsidRDefault="003464D7" w:rsidP="003464D7">
            <w:pPr>
              <w:rPr>
                <w:rFonts w:ascii="Times New Roman" w:eastAsia="Times New Roman" w:hAnsi="Times New Roman" w:cs="Times New Roman"/>
                <w:kern w:val="0"/>
                <w:sz w:val="20"/>
                <w:szCs w:val="20"/>
                <w14:ligatures w14:val="none"/>
              </w:rPr>
            </w:pPr>
          </w:p>
        </w:tc>
        <w:tc>
          <w:tcPr>
            <w:tcW w:w="5690" w:type="dxa"/>
            <w:tcBorders>
              <w:top w:val="nil"/>
              <w:left w:val="nil"/>
              <w:bottom w:val="nil"/>
              <w:right w:val="nil"/>
            </w:tcBorders>
            <w:noWrap/>
            <w:vAlign w:val="bottom"/>
            <w:hideMark/>
          </w:tcPr>
          <w:p w14:paraId="70D158F1" w14:textId="77777777" w:rsidR="003464D7" w:rsidRPr="003464D7" w:rsidRDefault="003464D7" w:rsidP="003464D7">
            <w:pPr>
              <w:rPr>
                <w:rFonts w:ascii="Times New Roman" w:eastAsia="Times New Roman" w:hAnsi="Times New Roman" w:cs="Times New Roman"/>
                <w:kern w:val="0"/>
                <w:sz w:val="20"/>
                <w:szCs w:val="20"/>
                <w14:ligatures w14:val="none"/>
              </w:rPr>
            </w:pPr>
          </w:p>
        </w:tc>
        <w:tc>
          <w:tcPr>
            <w:tcW w:w="1424" w:type="dxa"/>
            <w:tcBorders>
              <w:top w:val="nil"/>
              <w:left w:val="nil"/>
              <w:bottom w:val="nil"/>
              <w:right w:val="nil"/>
            </w:tcBorders>
            <w:noWrap/>
            <w:vAlign w:val="bottom"/>
            <w:hideMark/>
          </w:tcPr>
          <w:p w14:paraId="2A4DFDDA" w14:textId="77777777" w:rsidR="003464D7" w:rsidRPr="003464D7" w:rsidRDefault="003464D7" w:rsidP="003464D7">
            <w:pPr>
              <w:rPr>
                <w:rFonts w:ascii="Times New Roman" w:eastAsia="Times New Roman" w:hAnsi="Times New Roman" w:cs="Times New Roman"/>
                <w:kern w:val="0"/>
                <w:sz w:val="20"/>
                <w:szCs w:val="20"/>
                <w14:ligatures w14:val="none"/>
              </w:rPr>
            </w:pPr>
          </w:p>
        </w:tc>
        <w:tc>
          <w:tcPr>
            <w:tcW w:w="1482" w:type="dxa"/>
            <w:tcBorders>
              <w:top w:val="nil"/>
              <w:left w:val="nil"/>
              <w:bottom w:val="nil"/>
              <w:right w:val="single" w:sz="8" w:space="0" w:color="auto"/>
            </w:tcBorders>
            <w:noWrap/>
            <w:vAlign w:val="bottom"/>
            <w:hideMark/>
          </w:tcPr>
          <w:p w14:paraId="0D10680B" w14:textId="77777777" w:rsidR="003464D7" w:rsidRPr="003464D7" w:rsidRDefault="003464D7" w:rsidP="003464D7">
            <w:pPr>
              <w:rPr>
                <w:rFonts w:ascii="Times New Roman" w:eastAsia="Times New Roman" w:hAnsi="Times New Roman" w:cs="Times New Roman"/>
                <w:kern w:val="0"/>
                <w:sz w:val="20"/>
                <w:szCs w:val="20"/>
                <w14:ligatures w14:val="none"/>
              </w:rPr>
            </w:pPr>
          </w:p>
        </w:tc>
      </w:tr>
      <w:tr w:rsidR="003464D7" w:rsidRPr="003464D7" w14:paraId="2C0621D9" w14:textId="77777777" w:rsidTr="003464D7">
        <w:trPr>
          <w:trHeight w:val="315"/>
        </w:trPr>
        <w:tc>
          <w:tcPr>
            <w:tcW w:w="1905" w:type="dxa"/>
            <w:tcBorders>
              <w:top w:val="nil"/>
              <w:left w:val="single" w:sz="8" w:space="0" w:color="auto"/>
              <w:bottom w:val="nil"/>
              <w:right w:val="nil"/>
            </w:tcBorders>
            <w:noWrap/>
            <w:vAlign w:val="bottom"/>
            <w:hideMark/>
          </w:tcPr>
          <w:p w14:paraId="08AD7FB1" w14:textId="77777777" w:rsidR="003464D7" w:rsidRPr="003464D7" w:rsidRDefault="003464D7" w:rsidP="003464D7">
            <w:pPr>
              <w:rPr>
                <w:rFonts w:ascii="Times New Roman" w:eastAsia="Times New Roman" w:hAnsi="Times New Roman" w:cs="Times New Roman"/>
                <w:kern w:val="0"/>
                <w:sz w:val="20"/>
                <w:szCs w:val="20"/>
                <w14:ligatures w14:val="none"/>
              </w:rPr>
            </w:pPr>
          </w:p>
        </w:tc>
        <w:tc>
          <w:tcPr>
            <w:tcW w:w="5690" w:type="dxa"/>
            <w:tcBorders>
              <w:top w:val="single" w:sz="4" w:space="0" w:color="auto"/>
              <w:left w:val="single" w:sz="4" w:space="0" w:color="auto"/>
              <w:bottom w:val="single" w:sz="4" w:space="0" w:color="auto"/>
              <w:right w:val="single" w:sz="4" w:space="0" w:color="auto"/>
            </w:tcBorders>
            <w:noWrap/>
            <w:vAlign w:val="bottom"/>
            <w:hideMark/>
          </w:tcPr>
          <w:p w14:paraId="0308598F" w14:textId="77777777" w:rsidR="003464D7" w:rsidRPr="003464D7" w:rsidRDefault="003464D7" w:rsidP="003464D7">
            <w:pPr>
              <w:rPr>
                <w:rFonts w:ascii="Cambria" w:eastAsia="Times New Roman" w:hAnsi="Cambria" w:cs="Calibri"/>
                <w:b/>
                <w:bCs/>
                <w:color w:val="000000"/>
                <w:kern w:val="0"/>
                <w14:ligatures w14:val="none"/>
              </w:rPr>
            </w:pPr>
            <w:r w:rsidRPr="003464D7">
              <w:rPr>
                <w:rFonts w:ascii="Cambria" w:eastAsia="Times New Roman" w:hAnsi="Cambria" w:cs="Calibri"/>
                <w:b/>
                <w:bCs/>
                <w:color w:val="000000"/>
                <w:kern w:val="0"/>
                <w14:ligatures w14:val="none"/>
              </w:rPr>
              <w:t>CONTRIBUTION TOTALS**</w:t>
            </w:r>
          </w:p>
        </w:tc>
        <w:tc>
          <w:tcPr>
            <w:tcW w:w="1424" w:type="dxa"/>
            <w:tcBorders>
              <w:top w:val="single" w:sz="4" w:space="0" w:color="auto"/>
              <w:left w:val="single" w:sz="4" w:space="0" w:color="auto"/>
              <w:bottom w:val="single" w:sz="4" w:space="0" w:color="auto"/>
              <w:right w:val="single" w:sz="4" w:space="0" w:color="auto"/>
            </w:tcBorders>
            <w:noWrap/>
            <w:vAlign w:val="center"/>
            <w:hideMark/>
          </w:tcPr>
          <w:p w14:paraId="72607586" w14:textId="77777777" w:rsidR="003464D7" w:rsidRPr="003464D7" w:rsidRDefault="003464D7" w:rsidP="003464D7">
            <w:pPr>
              <w:rPr>
                <w:rFonts w:ascii="Cambria" w:eastAsia="Times New Roman" w:hAnsi="Cambria" w:cs="Calibri"/>
                <w:b/>
                <w:bCs/>
                <w:color w:val="000000"/>
                <w:kern w:val="0"/>
                <w:sz w:val="22"/>
                <w:szCs w:val="22"/>
                <w14:ligatures w14:val="none"/>
              </w:rPr>
            </w:pPr>
            <w:r w:rsidRPr="003464D7">
              <w:rPr>
                <w:rFonts w:ascii="Cambria" w:eastAsia="Times New Roman" w:hAnsi="Cambria" w:cs="Calibri"/>
                <w:b/>
                <w:bCs/>
                <w:color w:val="000000"/>
                <w:kern w:val="0"/>
                <w:sz w:val="22"/>
                <w:szCs w:val="22"/>
                <w14:ligatures w14:val="none"/>
              </w:rPr>
              <w:t>FY 22-23</w:t>
            </w:r>
          </w:p>
        </w:tc>
        <w:tc>
          <w:tcPr>
            <w:tcW w:w="1482" w:type="dxa"/>
            <w:tcBorders>
              <w:top w:val="single" w:sz="4" w:space="0" w:color="auto"/>
              <w:left w:val="single" w:sz="4" w:space="0" w:color="auto"/>
              <w:bottom w:val="single" w:sz="4" w:space="0" w:color="auto"/>
              <w:right w:val="single" w:sz="8" w:space="0" w:color="auto"/>
            </w:tcBorders>
            <w:noWrap/>
            <w:vAlign w:val="center"/>
            <w:hideMark/>
          </w:tcPr>
          <w:p w14:paraId="798986D2" w14:textId="77777777" w:rsidR="003464D7" w:rsidRPr="003464D7" w:rsidRDefault="003464D7" w:rsidP="003464D7">
            <w:pPr>
              <w:jc w:val="center"/>
              <w:rPr>
                <w:rFonts w:ascii="Cambria" w:eastAsia="Times New Roman" w:hAnsi="Cambria" w:cs="Calibri"/>
                <w:b/>
                <w:bCs/>
                <w:color w:val="000000"/>
                <w:kern w:val="0"/>
                <w:sz w:val="22"/>
                <w:szCs w:val="22"/>
                <w14:ligatures w14:val="none"/>
              </w:rPr>
            </w:pPr>
            <w:r w:rsidRPr="003464D7">
              <w:rPr>
                <w:rFonts w:ascii="Cambria" w:eastAsia="Times New Roman" w:hAnsi="Cambria" w:cs="Calibri"/>
                <w:b/>
                <w:bCs/>
                <w:color w:val="000000"/>
                <w:kern w:val="0"/>
                <w:sz w:val="22"/>
                <w:szCs w:val="22"/>
                <w14:ligatures w14:val="none"/>
              </w:rPr>
              <w:t>TOTAL</w:t>
            </w:r>
          </w:p>
        </w:tc>
      </w:tr>
      <w:tr w:rsidR="003464D7" w:rsidRPr="003464D7" w14:paraId="4C453B1F" w14:textId="77777777" w:rsidTr="003464D7">
        <w:trPr>
          <w:trHeight w:val="300"/>
        </w:trPr>
        <w:tc>
          <w:tcPr>
            <w:tcW w:w="1905" w:type="dxa"/>
            <w:tcBorders>
              <w:top w:val="nil"/>
              <w:left w:val="single" w:sz="8" w:space="0" w:color="auto"/>
              <w:bottom w:val="nil"/>
              <w:right w:val="nil"/>
            </w:tcBorders>
            <w:noWrap/>
            <w:vAlign w:val="bottom"/>
            <w:hideMark/>
          </w:tcPr>
          <w:p w14:paraId="024D498B" w14:textId="77777777" w:rsidR="003464D7" w:rsidRPr="003464D7" w:rsidRDefault="003464D7" w:rsidP="003464D7">
            <w:pPr>
              <w:jc w:val="center"/>
              <w:rPr>
                <w:rFonts w:ascii="Cambria" w:eastAsia="Times New Roman" w:hAnsi="Cambria" w:cs="Calibri"/>
                <w:b/>
                <w:bCs/>
                <w:color w:val="000000"/>
                <w:kern w:val="0"/>
                <w:sz w:val="22"/>
                <w:szCs w:val="22"/>
                <w14:ligatures w14:val="none"/>
              </w:rPr>
            </w:pPr>
          </w:p>
        </w:tc>
        <w:tc>
          <w:tcPr>
            <w:tcW w:w="5690" w:type="dxa"/>
            <w:tcBorders>
              <w:top w:val="single" w:sz="4" w:space="0" w:color="auto"/>
              <w:left w:val="single" w:sz="4" w:space="0" w:color="auto"/>
              <w:bottom w:val="single" w:sz="4" w:space="0" w:color="auto"/>
              <w:right w:val="single" w:sz="4" w:space="0" w:color="auto"/>
            </w:tcBorders>
            <w:noWrap/>
            <w:vAlign w:val="bottom"/>
            <w:hideMark/>
          </w:tcPr>
          <w:p w14:paraId="6A0B0673" w14:textId="77777777" w:rsidR="003464D7" w:rsidRPr="003464D7" w:rsidRDefault="003464D7" w:rsidP="003464D7">
            <w:pPr>
              <w:rPr>
                <w:rFonts w:ascii="Cambria" w:eastAsia="Times New Roman" w:hAnsi="Cambria" w:cs="Calibri"/>
                <w:color w:val="000000"/>
                <w:kern w:val="0"/>
                <w:sz w:val="22"/>
                <w:szCs w:val="22"/>
                <w14:ligatures w14:val="none"/>
              </w:rPr>
            </w:pPr>
            <w:r w:rsidRPr="003464D7">
              <w:rPr>
                <w:rFonts w:ascii="Cambria" w:eastAsia="Times New Roman" w:hAnsi="Cambria" w:cs="Calibri"/>
                <w:color w:val="000000"/>
                <w:kern w:val="0"/>
                <w:sz w:val="22"/>
                <w:szCs w:val="22"/>
                <w14:ligatures w14:val="none"/>
              </w:rPr>
              <w:t xml:space="preserve">County Committed Funds </w:t>
            </w:r>
          </w:p>
        </w:tc>
        <w:tc>
          <w:tcPr>
            <w:tcW w:w="1424" w:type="dxa"/>
            <w:tcBorders>
              <w:top w:val="single" w:sz="4" w:space="0" w:color="auto"/>
              <w:left w:val="single" w:sz="4" w:space="0" w:color="auto"/>
              <w:bottom w:val="single" w:sz="4" w:space="0" w:color="auto"/>
              <w:right w:val="single" w:sz="4" w:space="0" w:color="auto"/>
            </w:tcBorders>
            <w:noWrap/>
            <w:vAlign w:val="bottom"/>
            <w:hideMark/>
          </w:tcPr>
          <w:p w14:paraId="44036962" w14:textId="77777777" w:rsidR="003464D7" w:rsidRPr="003464D7" w:rsidRDefault="003464D7" w:rsidP="003464D7">
            <w:pPr>
              <w:jc w:val="right"/>
              <w:rPr>
                <w:rFonts w:ascii="Calibri" w:eastAsia="Times New Roman" w:hAnsi="Calibri" w:cs="Calibri"/>
                <w:color w:val="000000"/>
                <w:kern w:val="0"/>
                <w:sz w:val="22"/>
                <w:szCs w:val="22"/>
                <w14:ligatures w14:val="none"/>
              </w:rPr>
            </w:pPr>
            <w:r w:rsidRPr="003464D7">
              <w:rPr>
                <w:rFonts w:ascii="Calibri" w:eastAsia="Times New Roman" w:hAnsi="Calibri" w:cs="Calibri"/>
                <w:color w:val="000000"/>
                <w:kern w:val="0"/>
                <w:sz w:val="22"/>
                <w:szCs w:val="22"/>
                <w14:ligatures w14:val="none"/>
              </w:rPr>
              <w:t xml:space="preserve"> $105,000.00 </w:t>
            </w:r>
          </w:p>
        </w:tc>
        <w:tc>
          <w:tcPr>
            <w:tcW w:w="1482" w:type="dxa"/>
            <w:tcBorders>
              <w:top w:val="single" w:sz="4" w:space="0" w:color="auto"/>
              <w:left w:val="single" w:sz="4" w:space="0" w:color="auto"/>
              <w:bottom w:val="single" w:sz="4" w:space="0" w:color="auto"/>
              <w:right w:val="single" w:sz="8" w:space="0" w:color="auto"/>
            </w:tcBorders>
            <w:noWrap/>
            <w:vAlign w:val="bottom"/>
            <w:hideMark/>
          </w:tcPr>
          <w:p w14:paraId="51EEABE4" w14:textId="77777777" w:rsidR="003464D7" w:rsidRPr="003464D7" w:rsidRDefault="003464D7" w:rsidP="003464D7">
            <w:pPr>
              <w:jc w:val="right"/>
              <w:rPr>
                <w:rFonts w:ascii="Calibri" w:eastAsia="Times New Roman" w:hAnsi="Calibri" w:cs="Calibri"/>
                <w:color w:val="000000"/>
                <w:kern w:val="0"/>
                <w:sz w:val="22"/>
                <w:szCs w:val="22"/>
                <w14:ligatures w14:val="none"/>
              </w:rPr>
            </w:pPr>
            <w:r w:rsidRPr="003464D7">
              <w:rPr>
                <w:rFonts w:ascii="Calibri" w:eastAsia="Times New Roman" w:hAnsi="Calibri" w:cs="Calibri"/>
                <w:color w:val="000000"/>
                <w:kern w:val="0"/>
                <w:sz w:val="22"/>
                <w:szCs w:val="22"/>
                <w14:ligatures w14:val="none"/>
              </w:rPr>
              <w:t xml:space="preserve"> $105,000.00 </w:t>
            </w:r>
          </w:p>
        </w:tc>
      </w:tr>
      <w:tr w:rsidR="003464D7" w:rsidRPr="003464D7" w14:paraId="6DD15C07" w14:textId="77777777" w:rsidTr="003464D7">
        <w:trPr>
          <w:trHeight w:val="585"/>
        </w:trPr>
        <w:tc>
          <w:tcPr>
            <w:tcW w:w="1905" w:type="dxa"/>
            <w:tcBorders>
              <w:top w:val="nil"/>
              <w:left w:val="single" w:sz="8" w:space="0" w:color="auto"/>
              <w:bottom w:val="nil"/>
              <w:right w:val="nil"/>
            </w:tcBorders>
            <w:noWrap/>
            <w:vAlign w:val="bottom"/>
            <w:hideMark/>
          </w:tcPr>
          <w:p w14:paraId="16F9E051" w14:textId="77777777" w:rsidR="003464D7" w:rsidRPr="003464D7" w:rsidRDefault="003464D7" w:rsidP="003464D7">
            <w:pPr>
              <w:jc w:val="right"/>
              <w:rPr>
                <w:rFonts w:ascii="Calibri" w:eastAsia="Times New Roman" w:hAnsi="Calibri" w:cs="Calibri"/>
                <w:color w:val="000000"/>
                <w:kern w:val="0"/>
                <w:sz w:val="22"/>
                <w:szCs w:val="22"/>
                <w14:ligatures w14:val="none"/>
              </w:rPr>
            </w:pPr>
          </w:p>
        </w:tc>
        <w:tc>
          <w:tcPr>
            <w:tcW w:w="5690" w:type="dxa"/>
            <w:tcBorders>
              <w:top w:val="single" w:sz="4" w:space="0" w:color="auto"/>
              <w:left w:val="single" w:sz="4" w:space="0" w:color="auto"/>
              <w:bottom w:val="single" w:sz="4" w:space="0" w:color="auto"/>
              <w:right w:val="single" w:sz="4" w:space="0" w:color="auto"/>
            </w:tcBorders>
            <w:vAlign w:val="bottom"/>
            <w:hideMark/>
          </w:tcPr>
          <w:p w14:paraId="0B1F44EB" w14:textId="77777777" w:rsidR="003464D7" w:rsidRPr="003464D7" w:rsidRDefault="003464D7" w:rsidP="003464D7">
            <w:pPr>
              <w:rPr>
                <w:rFonts w:ascii="Cambria" w:eastAsia="Times New Roman" w:hAnsi="Cambria" w:cs="Calibri"/>
                <w:color w:val="000000"/>
                <w:kern w:val="0"/>
                <w:sz w:val="22"/>
                <w:szCs w:val="22"/>
                <w14:ligatures w14:val="none"/>
              </w:rPr>
            </w:pPr>
            <w:r w:rsidRPr="003464D7">
              <w:rPr>
                <w:rFonts w:ascii="Cambria" w:eastAsia="Times New Roman" w:hAnsi="Cambria" w:cs="Calibri"/>
                <w:color w:val="000000"/>
                <w:kern w:val="0"/>
                <w:sz w:val="22"/>
                <w:szCs w:val="22"/>
                <w14:ligatures w14:val="none"/>
              </w:rPr>
              <w:t>Additional Contingency Funding for County-Specific Project Costs</w:t>
            </w:r>
          </w:p>
        </w:tc>
        <w:tc>
          <w:tcPr>
            <w:tcW w:w="1424" w:type="dxa"/>
            <w:tcBorders>
              <w:top w:val="single" w:sz="4" w:space="0" w:color="auto"/>
              <w:left w:val="single" w:sz="4" w:space="0" w:color="auto"/>
              <w:bottom w:val="single" w:sz="4" w:space="0" w:color="auto"/>
              <w:right w:val="single" w:sz="4" w:space="0" w:color="auto"/>
            </w:tcBorders>
            <w:noWrap/>
            <w:vAlign w:val="bottom"/>
            <w:hideMark/>
          </w:tcPr>
          <w:p w14:paraId="49A39568" w14:textId="77777777" w:rsidR="003464D7" w:rsidRPr="003464D7" w:rsidRDefault="003464D7" w:rsidP="003464D7">
            <w:pPr>
              <w:rPr>
                <w:rFonts w:ascii="Cambria" w:eastAsia="Times New Roman" w:hAnsi="Cambria" w:cs="Calibri"/>
                <w:color w:val="000000"/>
                <w:kern w:val="0"/>
                <w:sz w:val="22"/>
                <w:szCs w:val="22"/>
                <w14:ligatures w14:val="none"/>
              </w:rPr>
            </w:pPr>
          </w:p>
        </w:tc>
        <w:tc>
          <w:tcPr>
            <w:tcW w:w="1482" w:type="dxa"/>
            <w:tcBorders>
              <w:top w:val="single" w:sz="4" w:space="0" w:color="auto"/>
              <w:left w:val="single" w:sz="4" w:space="0" w:color="auto"/>
              <w:bottom w:val="single" w:sz="4" w:space="0" w:color="auto"/>
              <w:right w:val="single" w:sz="8" w:space="0" w:color="auto"/>
            </w:tcBorders>
            <w:noWrap/>
            <w:vAlign w:val="bottom"/>
            <w:hideMark/>
          </w:tcPr>
          <w:p w14:paraId="23A78CCD" w14:textId="77777777" w:rsidR="003464D7" w:rsidRPr="003464D7" w:rsidRDefault="003464D7" w:rsidP="003464D7">
            <w:pPr>
              <w:rPr>
                <w:rFonts w:ascii="Times New Roman" w:eastAsia="Times New Roman" w:hAnsi="Times New Roman" w:cs="Times New Roman"/>
                <w:kern w:val="0"/>
                <w:sz w:val="20"/>
                <w:szCs w:val="20"/>
                <w14:ligatures w14:val="none"/>
              </w:rPr>
            </w:pPr>
          </w:p>
        </w:tc>
      </w:tr>
      <w:tr w:rsidR="003464D7" w:rsidRPr="003464D7" w14:paraId="24C8700B" w14:textId="77777777" w:rsidTr="003464D7">
        <w:trPr>
          <w:trHeight w:val="330"/>
        </w:trPr>
        <w:tc>
          <w:tcPr>
            <w:tcW w:w="1905" w:type="dxa"/>
            <w:tcBorders>
              <w:top w:val="nil"/>
              <w:left w:val="single" w:sz="8" w:space="0" w:color="auto"/>
              <w:bottom w:val="single" w:sz="8" w:space="0" w:color="auto"/>
              <w:right w:val="nil"/>
            </w:tcBorders>
            <w:noWrap/>
            <w:vAlign w:val="bottom"/>
            <w:hideMark/>
          </w:tcPr>
          <w:p w14:paraId="13C4644B" w14:textId="77777777" w:rsidR="003464D7" w:rsidRPr="003464D7" w:rsidRDefault="003464D7" w:rsidP="003464D7">
            <w:pPr>
              <w:rPr>
                <w:rFonts w:ascii="Times New Roman" w:eastAsia="Times New Roman" w:hAnsi="Times New Roman" w:cs="Times New Roman"/>
                <w:kern w:val="0"/>
                <w:sz w:val="20"/>
                <w:szCs w:val="20"/>
                <w14:ligatures w14:val="none"/>
              </w:rPr>
            </w:pPr>
          </w:p>
        </w:tc>
        <w:tc>
          <w:tcPr>
            <w:tcW w:w="5690" w:type="dxa"/>
            <w:tcBorders>
              <w:top w:val="single" w:sz="4" w:space="0" w:color="auto"/>
              <w:left w:val="single" w:sz="4" w:space="0" w:color="auto"/>
              <w:bottom w:val="single" w:sz="8" w:space="0" w:color="auto"/>
              <w:right w:val="single" w:sz="4" w:space="0" w:color="auto"/>
            </w:tcBorders>
            <w:noWrap/>
            <w:vAlign w:val="bottom"/>
            <w:hideMark/>
          </w:tcPr>
          <w:p w14:paraId="70484C83" w14:textId="77777777" w:rsidR="003464D7" w:rsidRPr="003464D7" w:rsidRDefault="003464D7" w:rsidP="003464D7">
            <w:pPr>
              <w:rPr>
                <w:rFonts w:ascii="Cambria" w:eastAsia="Times New Roman" w:hAnsi="Cambria" w:cs="Calibri"/>
                <w:b/>
                <w:bCs/>
                <w:color w:val="000000"/>
                <w:kern w:val="0"/>
                <w14:ligatures w14:val="none"/>
              </w:rPr>
            </w:pPr>
            <w:r w:rsidRPr="003464D7">
              <w:rPr>
                <w:rFonts w:ascii="Cambria" w:eastAsia="Times New Roman" w:hAnsi="Cambria" w:cs="Calibri"/>
                <w:b/>
                <w:bCs/>
                <w:color w:val="000000"/>
                <w:kern w:val="0"/>
                <w14:ligatures w14:val="none"/>
              </w:rPr>
              <w:t>TOTAL COUNTY FUNDING CONTRIBUTION</w:t>
            </w:r>
          </w:p>
        </w:tc>
        <w:tc>
          <w:tcPr>
            <w:tcW w:w="1424" w:type="dxa"/>
            <w:tcBorders>
              <w:top w:val="single" w:sz="4" w:space="0" w:color="auto"/>
              <w:left w:val="single" w:sz="4" w:space="0" w:color="auto"/>
              <w:bottom w:val="single" w:sz="8" w:space="0" w:color="auto"/>
              <w:right w:val="single" w:sz="4" w:space="0" w:color="auto"/>
            </w:tcBorders>
            <w:noWrap/>
            <w:vAlign w:val="bottom"/>
            <w:hideMark/>
          </w:tcPr>
          <w:p w14:paraId="20AC316E" w14:textId="77777777" w:rsidR="003464D7" w:rsidRPr="003464D7" w:rsidRDefault="003464D7" w:rsidP="003464D7">
            <w:pPr>
              <w:jc w:val="right"/>
              <w:rPr>
                <w:rFonts w:ascii="Calibri" w:eastAsia="Times New Roman" w:hAnsi="Calibri" w:cs="Calibri"/>
                <w:color w:val="000000"/>
                <w:kern w:val="0"/>
                <w:sz w:val="22"/>
                <w:szCs w:val="22"/>
                <w14:ligatures w14:val="none"/>
              </w:rPr>
            </w:pPr>
            <w:r w:rsidRPr="003464D7">
              <w:rPr>
                <w:rFonts w:ascii="Calibri" w:eastAsia="Times New Roman" w:hAnsi="Calibri" w:cs="Calibri"/>
                <w:color w:val="000000"/>
                <w:kern w:val="0"/>
                <w:sz w:val="22"/>
                <w:szCs w:val="22"/>
                <w14:ligatures w14:val="none"/>
              </w:rPr>
              <w:t xml:space="preserve">$639,092.53 </w:t>
            </w:r>
          </w:p>
        </w:tc>
        <w:tc>
          <w:tcPr>
            <w:tcW w:w="1482" w:type="dxa"/>
            <w:tcBorders>
              <w:top w:val="single" w:sz="4" w:space="0" w:color="auto"/>
              <w:left w:val="single" w:sz="4" w:space="0" w:color="auto"/>
              <w:bottom w:val="single" w:sz="8" w:space="0" w:color="auto"/>
              <w:right w:val="single" w:sz="4" w:space="0" w:color="auto"/>
            </w:tcBorders>
            <w:noWrap/>
            <w:vAlign w:val="bottom"/>
            <w:hideMark/>
          </w:tcPr>
          <w:p w14:paraId="08F11BE9" w14:textId="77777777" w:rsidR="003464D7" w:rsidRPr="003464D7" w:rsidRDefault="003464D7" w:rsidP="003464D7">
            <w:pPr>
              <w:jc w:val="right"/>
              <w:rPr>
                <w:rFonts w:ascii="Calibri" w:eastAsia="Times New Roman" w:hAnsi="Calibri" w:cs="Calibri"/>
                <w:color w:val="000000"/>
                <w:kern w:val="0"/>
                <w:sz w:val="22"/>
                <w:szCs w:val="22"/>
                <w14:ligatures w14:val="none"/>
              </w:rPr>
            </w:pPr>
            <w:r w:rsidRPr="003464D7">
              <w:rPr>
                <w:rFonts w:ascii="Calibri" w:eastAsia="Times New Roman" w:hAnsi="Calibri" w:cs="Calibri"/>
                <w:color w:val="000000"/>
                <w:kern w:val="0"/>
                <w:sz w:val="22"/>
                <w:szCs w:val="22"/>
                <w14:ligatures w14:val="none"/>
              </w:rPr>
              <w:t xml:space="preserve"> $639,092.53 </w:t>
            </w:r>
          </w:p>
        </w:tc>
      </w:tr>
    </w:tbl>
    <w:p w14:paraId="6BBBBCE1" w14:textId="77777777" w:rsidR="003464D7" w:rsidRDefault="003464D7" w:rsidP="00735AC1">
      <w:pPr>
        <w:pStyle w:val="Heading1"/>
        <w:rPr>
          <w:rStyle w:val="normaltextrun"/>
        </w:rPr>
      </w:pPr>
    </w:p>
    <w:tbl>
      <w:tblPr>
        <w:tblW w:w="8180" w:type="dxa"/>
        <w:tblCellMar>
          <w:top w:w="15" w:type="dxa"/>
          <w:bottom w:w="15" w:type="dxa"/>
        </w:tblCellMar>
        <w:tblLook w:val="04A0" w:firstRow="1" w:lastRow="0" w:firstColumn="1" w:lastColumn="0" w:noHBand="0" w:noVBand="1"/>
      </w:tblPr>
      <w:tblGrid>
        <w:gridCol w:w="2128"/>
        <w:gridCol w:w="5782"/>
        <w:gridCol w:w="1393"/>
      </w:tblGrid>
      <w:tr w:rsidR="00BC12F4" w:rsidRPr="00BC12F4" w14:paraId="296B3C92" w14:textId="77777777" w:rsidTr="00BC12F4">
        <w:trPr>
          <w:trHeight w:val="645"/>
        </w:trPr>
        <w:tc>
          <w:tcPr>
            <w:tcW w:w="8180" w:type="dxa"/>
            <w:gridSpan w:val="3"/>
            <w:tcBorders>
              <w:top w:val="single" w:sz="8" w:space="0" w:color="auto"/>
              <w:left w:val="single" w:sz="8" w:space="0" w:color="auto"/>
              <w:bottom w:val="nil"/>
              <w:right w:val="nil"/>
            </w:tcBorders>
            <w:vAlign w:val="center"/>
            <w:hideMark/>
          </w:tcPr>
          <w:p w14:paraId="7A0EEB71" w14:textId="15D6632D" w:rsidR="00BC12F4" w:rsidRPr="00BC12F4" w:rsidRDefault="00BC12F4" w:rsidP="00BC12F4">
            <w:pPr>
              <w:jc w:val="center"/>
              <w:rPr>
                <w:rFonts w:ascii="Cambria" w:eastAsia="Times New Roman" w:hAnsi="Cambria" w:cs="Calibri"/>
                <w:b/>
                <w:bCs/>
                <w:color w:val="000000"/>
                <w:kern w:val="0"/>
                <w:sz w:val="22"/>
                <w:szCs w:val="22"/>
                <w14:ligatures w14:val="none"/>
              </w:rPr>
            </w:pPr>
            <w:r w:rsidRPr="00BC12F4">
              <w:rPr>
                <w:rFonts w:ascii="Cambria" w:eastAsia="Times New Roman" w:hAnsi="Cambria" w:cs="Calibri"/>
                <w:b/>
                <w:bCs/>
                <w:color w:val="000000"/>
                <w:kern w:val="0"/>
                <w:sz w:val="22"/>
                <w:szCs w:val="22"/>
                <w14:ligatures w14:val="none"/>
              </w:rPr>
              <w:t xml:space="preserve">BUDGET CONTEXT - EXPENDITURES BY FUNDING SOURCE </w:t>
            </w:r>
            <w:r>
              <w:rPr>
                <w:rFonts w:ascii="Cambria" w:eastAsia="Times New Roman" w:hAnsi="Cambria" w:cs="Calibri"/>
                <w:b/>
                <w:bCs/>
                <w:color w:val="000000"/>
                <w:kern w:val="0"/>
                <w:sz w:val="22"/>
                <w:szCs w:val="22"/>
                <w14:ligatures w14:val="none"/>
              </w:rPr>
              <w:t>FOR FY 22-23</w:t>
            </w:r>
          </w:p>
        </w:tc>
      </w:tr>
      <w:tr w:rsidR="00BC12F4" w:rsidRPr="00BC12F4" w14:paraId="05111DE3" w14:textId="77777777" w:rsidTr="00BC12F4">
        <w:trPr>
          <w:trHeight w:val="315"/>
        </w:trPr>
        <w:tc>
          <w:tcPr>
            <w:tcW w:w="2128" w:type="dxa"/>
            <w:tcBorders>
              <w:top w:val="nil"/>
              <w:left w:val="single" w:sz="8" w:space="0" w:color="auto"/>
              <w:bottom w:val="nil"/>
              <w:right w:val="nil"/>
            </w:tcBorders>
            <w:noWrap/>
            <w:vAlign w:val="bottom"/>
            <w:hideMark/>
          </w:tcPr>
          <w:p w14:paraId="11FF83E2" w14:textId="77777777" w:rsidR="00BC12F4" w:rsidRPr="00BC12F4" w:rsidRDefault="00BC12F4" w:rsidP="00BC12F4">
            <w:pPr>
              <w:jc w:val="center"/>
              <w:rPr>
                <w:rFonts w:ascii="Cambria" w:eastAsia="Times New Roman" w:hAnsi="Cambria" w:cs="Calibri"/>
                <w:b/>
                <w:bCs/>
                <w:color w:val="000000"/>
                <w:kern w:val="0"/>
                <w:sz w:val="22"/>
                <w:szCs w:val="22"/>
                <w14:ligatures w14:val="none"/>
              </w:rPr>
            </w:pPr>
            <w:r w:rsidRPr="00BC12F4">
              <w:rPr>
                <w:rFonts w:ascii="Cambria" w:eastAsia="Times New Roman" w:hAnsi="Cambria" w:cs="Calibri"/>
                <w:b/>
                <w:bCs/>
                <w:color w:val="000000"/>
                <w:kern w:val="0"/>
                <w:sz w:val="22"/>
                <w:szCs w:val="22"/>
                <w14:ligatures w14:val="none"/>
              </w:rPr>
              <w:t>COUNTY:</w:t>
            </w:r>
          </w:p>
        </w:tc>
        <w:tc>
          <w:tcPr>
            <w:tcW w:w="5782" w:type="dxa"/>
            <w:tcBorders>
              <w:top w:val="nil"/>
              <w:left w:val="nil"/>
              <w:bottom w:val="nil"/>
              <w:right w:val="nil"/>
            </w:tcBorders>
            <w:noWrap/>
            <w:vAlign w:val="bottom"/>
            <w:hideMark/>
          </w:tcPr>
          <w:p w14:paraId="12733C96" w14:textId="77777777" w:rsidR="00BC12F4" w:rsidRPr="00BC12F4" w:rsidRDefault="00BC12F4" w:rsidP="00BC12F4">
            <w:pPr>
              <w:jc w:val="center"/>
              <w:rPr>
                <w:rFonts w:ascii="Cambria" w:eastAsia="Times New Roman" w:hAnsi="Cambria" w:cs="Calibri"/>
                <w:b/>
                <w:bCs/>
                <w:color w:val="000000"/>
                <w:kern w:val="0"/>
                <w14:ligatures w14:val="none"/>
              </w:rPr>
            </w:pPr>
            <w:r w:rsidRPr="00BC12F4">
              <w:rPr>
                <w:rFonts w:ascii="Cambria" w:eastAsia="Times New Roman" w:hAnsi="Cambria" w:cs="Calibri"/>
                <w:b/>
                <w:bCs/>
                <w:color w:val="000000"/>
                <w:kern w:val="0"/>
                <w14:ligatures w14:val="none"/>
              </w:rPr>
              <w:t>Mono</w:t>
            </w:r>
          </w:p>
        </w:tc>
        <w:tc>
          <w:tcPr>
            <w:tcW w:w="270" w:type="dxa"/>
            <w:tcBorders>
              <w:top w:val="nil"/>
              <w:left w:val="nil"/>
              <w:bottom w:val="nil"/>
              <w:right w:val="nil"/>
            </w:tcBorders>
            <w:noWrap/>
            <w:vAlign w:val="bottom"/>
            <w:hideMark/>
          </w:tcPr>
          <w:p w14:paraId="69E804E8" w14:textId="77777777" w:rsidR="00BC12F4" w:rsidRPr="00BC12F4" w:rsidRDefault="00BC12F4" w:rsidP="00BC12F4">
            <w:pPr>
              <w:jc w:val="center"/>
              <w:rPr>
                <w:rFonts w:ascii="Cambria" w:eastAsia="Times New Roman" w:hAnsi="Cambria" w:cs="Calibri"/>
                <w:b/>
                <w:bCs/>
                <w:color w:val="000000"/>
                <w:kern w:val="0"/>
                <w14:ligatures w14:val="none"/>
              </w:rPr>
            </w:pPr>
          </w:p>
        </w:tc>
      </w:tr>
      <w:tr w:rsidR="00BC12F4" w:rsidRPr="00BC12F4" w14:paraId="6D9867AD" w14:textId="77777777" w:rsidTr="00BC12F4">
        <w:trPr>
          <w:trHeight w:val="300"/>
        </w:trPr>
        <w:tc>
          <w:tcPr>
            <w:tcW w:w="2128" w:type="dxa"/>
            <w:tcBorders>
              <w:top w:val="nil"/>
              <w:left w:val="single" w:sz="8" w:space="0" w:color="auto"/>
              <w:bottom w:val="nil"/>
              <w:right w:val="nil"/>
            </w:tcBorders>
            <w:noWrap/>
            <w:vAlign w:val="bottom"/>
            <w:hideMark/>
          </w:tcPr>
          <w:p w14:paraId="7CB44CA0" w14:textId="77777777" w:rsidR="00BC12F4" w:rsidRPr="00BC12F4" w:rsidRDefault="00BC12F4" w:rsidP="00BC12F4">
            <w:pPr>
              <w:rPr>
                <w:rFonts w:ascii="Cambria" w:eastAsia="Times New Roman" w:hAnsi="Cambria" w:cs="Calibri"/>
                <w:b/>
                <w:bCs/>
                <w:color w:val="000000"/>
                <w:kern w:val="0"/>
                <w:sz w:val="22"/>
                <w:szCs w:val="22"/>
                <w14:ligatures w14:val="none"/>
              </w:rPr>
            </w:pPr>
            <w:r w:rsidRPr="00BC12F4">
              <w:rPr>
                <w:rFonts w:ascii="Cambria" w:eastAsia="Times New Roman" w:hAnsi="Cambria" w:cs="Calibri"/>
                <w:b/>
                <w:bCs/>
                <w:color w:val="000000"/>
                <w:kern w:val="0"/>
                <w:sz w:val="22"/>
                <w:szCs w:val="22"/>
                <w14:ligatures w14:val="none"/>
              </w:rPr>
              <w:t>ADMINISTRATION:</w:t>
            </w:r>
          </w:p>
        </w:tc>
        <w:tc>
          <w:tcPr>
            <w:tcW w:w="5782" w:type="dxa"/>
            <w:tcBorders>
              <w:top w:val="nil"/>
              <w:left w:val="nil"/>
              <w:bottom w:val="nil"/>
              <w:right w:val="nil"/>
            </w:tcBorders>
            <w:noWrap/>
            <w:vAlign w:val="bottom"/>
            <w:hideMark/>
          </w:tcPr>
          <w:p w14:paraId="2BEC9B0D" w14:textId="77777777" w:rsidR="00BC12F4" w:rsidRPr="00BC12F4" w:rsidRDefault="00BC12F4" w:rsidP="00BC12F4">
            <w:pPr>
              <w:rPr>
                <w:rFonts w:ascii="Cambria" w:eastAsia="Times New Roman" w:hAnsi="Cambria" w:cs="Calibri"/>
                <w:b/>
                <w:bCs/>
                <w:color w:val="000000"/>
                <w:kern w:val="0"/>
                <w:sz w:val="22"/>
                <w:szCs w:val="22"/>
                <w14:ligatures w14:val="none"/>
              </w:rPr>
            </w:pPr>
          </w:p>
        </w:tc>
        <w:tc>
          <w:tcPr>
            <w:tcW w:w="270" w:type="dxa"/>
            <w:tcBorders>
              <w:top w:val="nil"/>
              <w:left w:val="nil"/>
              <w:bottom w:val="nil"/>
              <w:right w:val="nil"/>
            </w:tcBorders>
            <w:noWrap/>
            <w:vAlign w:val="bottom"/>
            <w:hideMark/>
          </w:tcPr>
          <w:p w14:paraId="2F04FE31" w14:textId="77777777" w:rsidR="00BC12F4" w:rsidRPr="00BC12F4" w:rsidRDefault="00BC12F4" w:rsidP="00BC12F4">
            <w:pPr>
              <w:rPr>
                <w:rFonts w:ascii="Times New Roman" w:eastAsia="Times New Roman" w:hAnsi="Times New Roman" w:cs="Times New Roman"/>
                <w:kern w:val="0"/>
                <w:sz w:val="20"/>
                <w:szCs w:val="20"/>
                <w14:ligatures w14:val="none"/>
              </w:rPr>
            </w:pPr>
          </w:p>
        </w:tc>
      </w:tr>
      <w:tr w:rsidR="00BC12F4" w:rsidRPr="00BC12F4" w14:paraId="02E42FE3" w14:textId="77777777" w:rsidTr="00BC12F4">
        <w:trPr>
          <w:trHeight w:val="1155"/>
        </w:trPr>
        <w:tc>
          <w:tcPr>
            <w:tcW w:w="2128" w:type="dxa"/>
            <w:tcBorders>
              <w:top w:val="nil"/>
              <w:left w:val="single" w:sz="8" w:space="0" w:color="auto"/>
              <w:bottom w:val="nil"/>
              <w:right w:val="nil"/>
            </w:tcBorders>
            <w:noWrap/>
            <w:vAlign w:val="bottom"/>
            <w:hideMark/>
          </w:tcPr>
          <w:p w14:paraId="0ACE5BCD" w14:textId="77777777" w:rsidR="00BC12F4" w:rsidRPr="00BC12F4" w:rsidRDefault="00BC12F4" w:rsidP="00BC12F4">
            <w:pPr>
              <w:rPr>
                <w:rFonts w:ascii="Cambria" w:eastAsia="Times New Roman" w:hAnsi="Cambria" w:cs="Calibri"/>
                <w:color w:val="000000"/>
                <w:kern w:val="0"/>
                <w:sz w:val="22"/>
                <w:szCs w:val="22"/>
                <w14:ligatures w14:val="none"/>
              </w:rPr>
            </w:pPr>
            <w:r w:rsidRPr="00BC12F4">
              <w:rPr>
                <w:rFonts w:ascii="Cambria" w:eastAsia="Times New Roman" w:hAnsi="Cambria" w:cs="Calibri"/>
                <w:color w:val="000000"/>
                <w:kern w:val="0"/>
                <w:sz w:val="22"/>
                <w:szCs w:val="22"/>
                <w14:ligatures w14:val="none"/>
              </w:rPr>
              <w:t>A.</w:t>
            </w:r>
          </w:p>
        </w:tc>
        <w:tc>
          <w:tcPr>
            <w:tcW w:w="5782" w:type="dxa"/>
            <w:tcBorders>
              <w:top w:val="nil"/>
              <w:left w:val="nil"/>
              <w:bottom w:val="nil"/>
              <w:right w:val="nil"/>
            </w:tcBorders>
            <w:vAlign w:val="bottom"/>
            <w:hideMark/>
          </w:tcPr>
          <w:p w14:paraId="29A47601" w14:textId="77777777" w:rsidR="00BC12F4" w:rsidRPr="00BC12F4" w:rsidRDefault="00BC12F4" w:rsidP="00BC12F4">
            <w:pPr>
              <w:rPr>
                <w:rFonts w:ascii="Cambria" w:eastAsia="Times New Roman" w:hAnsi="Cambria" w:cs="Calibri"/>
                <w:color w:val="000000"/>
                <w:kern w:val="0"/>
                <w:sz w:val="22"/>
                <w:szCs w:val="22"/>
                <w14:ligatures w14:val="none"/>
              </w:rPr>
            </w:pPr>
            <w:r w:rsidRPr="00BC12F4">
              <w:rPr>
                <w:rFonts w:ascii="Cambria" w:eastAsia="Times New Roman" w:hAnsi="Cambria" w:cs="Calibri"/>
                <w:color w:val="000000"/>
                <w:kern w:val="0"/>
                <w:sz w:val="22"/>
                <w:szCs w:val="22"/>
                <w14:ligatures w14:val="none"/>
              </w:rPr>
              <w:t>Estimated total mental health expenditures for administration for the entire duration of this INN Project by FY &amp; the following funding sources:</w:t>
            </w:r>
          </w:p>
        </w:tc>
        <w:tc>
          <w:tcPr>
            <w:tcW w:w="270" w:type="dxa"/>
            <w:tcBorders>
              <w:top w:val="nil"/>
              <w:left w:val="nil"/>
              <w:bottom w:val="nil"/>
              <w:right w:val="nil"/>
            </w:tcBorders>
            <w:noWrap/>
            <w:vAlign w:val="center"/>
            <w:hideMark/>
          </w:tcPr>
          <w:p w14:paraId="254FD67D" w14:textId="77777777" w:rsidR="00BC12F4" w:rsidRPr="00BC12F4" w:rsidRDefault="00BC12F4" w:rsidP="00BC12F4">
            <w:pPr>
              <w:jc w:val="center"/>
              <w:rPr>
                <w:rFonts w:ascii="Cambria" w:eastAsia="Times New Roman" w:hAnsi="Cambria" w:cs="Calibri"/>
                <w:b/>
                <w:bCs/>
                <w:color w:val="000000"/>
                <w:kern w:val="0"/>
                <w:sz w:val="22"/>
                <w:szCs w:val="22"/>
                <w14:ligatures w14:val="none"/>
              </w:rPr>
            </w:pPr>
            <w:r w:rsidRPr="00BC12F4">
              <w:rPr>
                <w:rFonts w:ascii="Cambria" w:eastAsia="Times New Roman" w:hAnsi="Cambria" w:cs="Calibri"/>
                <w:b/>
                <w:bCs/>
                <w:color w:val="000000"/>
                <w:kern w:val="0"/>
                <w:sz w:val="22"/>
                <w:szCs w:val="22"/>
                <w14:ligatures w14:val="none"/>
              </w:rPr>
              <w:t>FY 22-23</w:t>
            </w:r>
          </w:p>
        </w:tc>
      </w:tr>
      <w:tr w:rsidR="00BC12F4" w:rsidRPr="00BC12F4" w14:paraId="2D200C12" w14:textId="77777777" w:rsidTr="00BC12F4">
        <w:trPr>
          <w:trHeight w:val="300"/>
        </w:trPr>
        <w:tc>
          <w:tcPr>
            <w:tcW w:w="2128" w:type="dxa"/>
            <w:tcBorders>
              <w:top w:val="nil"/>
              <w:left w:val="single" w:sz="8" w:space="0" w:color="auto"/>
              <w:bottom w:val="nil"/>
              <w:right w:val="nil"/>
            </w:tcBorders>
            <w:noWrap/>
            <w:vAlign w:val="bottom"/>
            <w:hideMark/>
          </w:tcPr>
          <w:p w14:paraId="070DCCF8" w14:textId="77777777" w:rsidR="00BC12F4" w:rsidRPr="00BC12F4" w:rsidRDefault="00BC12F4" w:rsidP="00BC12F4">
            <w:pPr>
              <w:jc w:val="right"/>
              <w:rPr>
                <w:rFonts w:ascii="Cambria" w:eastAsia="Times New Roman" w:hAnsi="Cambria" w:cs="Calibri"/>
                <w:color w:val="000000"/>
                <w:kern w:val="0"/>
                <w:sz w:val="22"/>
                <w:szCs w:val="22"/>
                <w14:ligatures w14:val="none"/>
              </w:rPr>
            </w:pPr>
            <w:r w:rsidRPr="00BC12F4">
              <w:rPr>
                <w:rFonts w:ascii="Cambria" w:eastAsia="Times New Roman" w:hAnsi="Cambria" w:cs="Calibri"/>
                <w:color w:val="000000"/>
                <w:kern w:val="0"/>
                <w:sz w:val="22"/>
                <w:szCs w:val="22"/>
                <w14:ligatures w14:val="none"/>
              </w:rPr>
              <w:t>1</w:t>
            </w:r>
          </w:p>
        </w:tc>
        <w:tc>
          <w:tcPr>
            <w:tcW w:w="5782" w:type="dxa"/>
            <w:tcBorders>
              <w:top w:val="nil"/>
              <w:left w:val="nil"/>
              <w:bottom w:val="nil"/>
              <w:right w:val="nil"/>
            </w:tcBorders>
            <w:noWrap/>
            <w:vAlign w:val="bottom"/>
            <w:hideMark/>
          </w:tcPr>
          <w:p w14:paraId="377CEDBC" w14:textId="77777777" w:rsidR="00BC12F4" w:rsidRPr="00BC12F4" w:rsidRDefault="00BC12F4" w:rsidP="00BC12F4">
            <w:pPr>
              <w:rPr>
                <w:rFonts w:ascii="Cambria" w:eastAsia="Times New Roman" w:hAnsi="Cambria" w:cs="Calibri"/>
                <w:color w:val="000000"/>
                <w:kern w:val="0"/>
                <w:sz w:val="22"/>
                <w:szCs w:val="22"/>
                <w14:ligatures w14:val="none"/>
              </w:rPr>
            </w:pPr>
            <w:r w:rsidRPr="00BC12F4">
              <w:rPr>
                <w:rFonts w:ascii="Cambria" w:eastAsia="Times New Roman" w:hAnsi="Cambria" w:cs="Calibri"/>
                <w:color w:val="000000"/>
                <w:kern w:val="0"/>
                <w:sz w:val="22"/>
                <w:szCs w:val="22"/>
                <w14:ligatures w14:val="none"/>
              </w:rPr>
              <w:t>Innovation (INN) MHSA Funds</w:t>
            </w:r>
          </w:p>
        </w:tc>
        <w:tc>
          <w:tcPr>
            <w:tcW w:w="270" w:type="dxa"/>
            <w:tcBorders>
              <w:top w:val="nil"/>
              <w:left w:val="nil"/>
              <w:bottom w:val="nil"/>
              <w:right w:val="nil"/>
            </w:tcBorders>
            <w:noWrap/>
            <w:vAlign w:val="bottom"/>
            <w:hideMark/>
          </w:tcPr>
          <w:p w14:paraId="4EB91323" w14:textId="77777777" w:rsidR="00BC12F4" w:rsidRPr="00BC12F4" w:rsidRDefault="00BC12F4" w:rsidP="00BC12F4">
            <w:pPr>
              <w:jc w:val="right"/>
              <w:rPr>
                <w:rFonts w:ascii="Cambria" w:eastAsia="Times New Roman" w:hAnsi="Cambria" w:cs="Calibri"/>
                <w:color w:val="000000"/>
                <w:kern w:val="0"/>
                <w:sz w:val="22"/>
                <w:szCs w:val="22"/>
                <w14:ligatures w14:val="none"/>
              </w:rPr>
            </w:pPr>
            <w:r w:rsidRPr="00BC12F4">
              <w:rPr>
                <w:rFonts w:ascii="Cambria" w:eastAsia="Times New Roman" w:hAnsi="Cambria" w:cs="Calibri"/>
                <w:color w:val="000000"/>
                <w:kern w:val="0"/>
                <w:sz w:val="22"/>
                <w:szCs w:val="22"/>
                <w14:ligatures w14:val="none"/>
              </w:rPr>
              <w:t xml:space="preserve">$384,092.53 </w:t>
            </w:r>
          </w:p>
        </w:tc>
      </w:tr>
      <w:tr w:rsidR="00BC12F4" w:rsidRPr="00BC12F4" w14:paraId="32F29240" w14:textId="77777777" w:rsidTr="00BC12F4">
        <w:trPr>
          <w:trHeight w:val="300"/>
        </w:trPr>
        <w:tc>
          <w:tcPr>
            <w:tcW w:w="2128" w:type="dxa"/>
            <w:tcBorders>
              <w:top w:val="nil"/>
              <w:left w:val="single" w:sz="8" w:space="0" w:color="auto"/>
              <w:bottom w:val="nil"/>
              <w:right w:val="nil"/>
            </w:tcBorders>
            <w:noWrap/>
            <w:vAlign w:val="bottom"/>
            <w:hideMark/>
          </w:tcPr>
          <w:p w14:paraId="417BC6A9" w14:textId="77777777" w:rsidR="00BC12F4" w:rsidRPr="00BC12F4" w:rsidRDefault="00BC12F4" w:rsidP="00BC12F4">
            <w:pPr>
              <w:jc w:val="right"/>
              <w:rPr>
                <w:rFonts w:ascii="Cambria" w:eastAsia="Times New Roman" w:hAnsi="Cambria" w:cs="Calibri"/>
                <w:color w:val="000000"/>
                <w:kern w:val="0"/>
                <w:sz w:val="22"/>
                <w:szCs w:val="22"/>
                <w14:ligatures w14:val="none"/>
              </w:rPr>
            </w:pPr>
            <w:r w:rsidRPr="00BC12F4">
              <w:rPr>
                <w:rFonts w:ascii="Cambria" w:eastAsia="Times New Roman" w:hAnsi="Cambria" w:cs="Calibri"/>
                <w:color w:val="000000"/>
                <w:kern w:val="0"/>
                <w:sz w:val="22"/>
                <w:szCs w:val="22"/>
                <w14:ligatures w14:val="none"/>
              </w:rPr>
              <w:t>2</w:t>
            </w:r>
          </w:p>
        </w:tc>
        <w:tc>
          <w:tcPr>
            <w:tcW w:w="5782" w:type="dxa"/>
            <w:tcBorders>
              <w:top w:val="nil"/>
              <w:left w:val="nil"/>
              <w:bottom w:val="nil"/>
              <w:right w:val="nil"/>
            </w:tcBorders>
            <w:noWrap/>
            <w:vAlign w:val="bottom"/>
            <w:hideMark/>
          </w:tcPr>
          <w:p w14:paraId="44811D1B" w14:textId="77777777" w:rsidR="00BC12F4" w:rsidRPr="00BC12F4" w:rsidRDefault="00BC12F4" w:rsidP="00BC12F4">
            <w:pPr>
              <w:rPr>
                <w:rFonts w:ascii="Cambria" w:eastAsia="Times New Roman" w:hAnsi="Cambria" w:cs="Calibri"/>
                <w:color w:val="000000"/>
                <w:kern w:val="0"/>
                <w:sz w:val="22"/>
                <w:szCs w:val="22"/>
                <w14:ligatures w14:val="none"/>
              </w:rPr>
            </w:pPr>
            <w:r w:rsidRPr="00BC12F4">
              <w:rPr>
                <w:rFonts w:ascii="Cambria" w:eastAsia="Times New Roman" w:hAnsi="Cambria" w:cs="Calibri"/>
                <w:color w:val="000000"/>
                <w:kern w:val="0"/>
                <w:sz w:val="22"/>
                <w:szCs w:val="22"/>
                <w14:ligatures w14:val="none"/>
              </w:rPr>
              <w:t>Federal Financial Participation</w:t>
            </w:r>
          </w:p>
        </w:tc>
        <w:tc>
          <w:tcPr>
            <w:tcW w:w="270" w:type="dxa"/>
            <w:tcBorders>
              <w:top w:val="nil"/>
              <w:left w:val="nil"/>
              <w:bottom w:val="nil"/>
              <w:right w:val="nil"/>
            </w:tcBorders>
            <w:noWrap/>
            <w:vAlign w:val="bottom"/>
            <w:hideMark/>
          </w:tcPr>
          <w:p w14:paraId="28467B3D" w14:textId="77777777" w:rsidR="00BC12F4" w:rsidRPr="00BC12F4" w:rsidRDefault="00BC12F4" w:rsidP="00BC12F4">
            <w:pPr>
              <w:rPr>
                <w:rFonts w:ascii="Cambria" w:eastAsia="Times New Roman" w:hAnsi="Cambria" w:cs="Calibri"/>
                <w:color w:val="000000"/>
                <w:kern w:val="0"/>
                <w:sz w:val="22"/>
                <w:szCs w:val="22"/>
                <w14:ligatures w14:val="none"/>
              </w:rPr>
            </w:pPr>
          </w:p>
        </w:tc>
      </w:tr>
      <w:tr w:rsidR="00BC12F4" w:rsidRPr="00BC12F4" w14:paraId="3DC234F8" w14:textId="77777777" w:rsidTr="00BC12F4">
        <w:trPr>
          <w:trHeight w:val="300"/>
        </w:trPr>
        <w:tc>
          <w:tcPr>
            <w:tcW w:w="2128" w:type="dxa"/>
            <w:tcBorders>
              <w:top w:val="nil"/>
              <w:left w:val="single" w:sz="8" w:space="0" w:color="auto"/>
              <w:bottom w:val="nil"/>
              <w:right w:val="nil"/>
            </w:tcBorders>
            <w:noWrap/>
            <w:vAlign w:val="bottom"/>
            <w:hideMark/>
          </w:tcPr>
          <w:p w14:paraId="1EE178D8" w14:textId="77777777" w:rsidR="00BC12F4" w:rsidRPr="00BC12F4" w:rsidRDefault="00BC12F4" w:rsidP="00BC12F4">
            <w:pPr>
              <w:jc w:val="right"/>
              <w:rPr>
                <w:rFonts w:ascii="Cambria" w:eastAsia="Times New Roman" w:hAnsi="Cambria" w:cs="Calibri"/>
                <w:color w:val="000000"/>
                <w:kern w:val="0"/>
                <w:sz w:val="22"/>
                <w:szCs w:val="22"/>
                <w14:ligatures w14:val="none"/>
              </w:rPr>
            </w:pPr>
            <w:r w:rsidRPr="00BC12F4">
              <w:rPr>
                <w:rFonts w:ascii="Cambria" w:eastAsia="Times New Roman" w:hAnsi="Cambria" w:cs="Calibri"/>
                <w:color w:val="000000"/>
                <w:kern w:val="0"/>
                <w:sz w:val="22"/>
                <w:szCs w:val="22"/>
                <w14:ligatures w14:val="none"/>
              </w:rPr>
              <w:t>3</w:t>
            </w:r>
          </w:p>
        </w:tc>
        <w:tc>
          <w:tcPr>
            <w:tcW w:w="5782" w:type="dxa"/>
            <w:tcBorders>
              <w:top w:val="nil"/>
              <w:left w:val="nil"/>
              <w:bottom w:val="nil"/>
              <w:right w:val="nil"/>
            </w:tcBorders>
            <w:noWrap/>
            <w:vAlign w:val="bottom"/>
            <w:hideMark/>
          </w:tcPr>
          <w:p w14:paraId="4AE5B6E8" w14:textId="77777777" w:rsidR="00BC12F4" w:rsidRPr="00BC12F4" w:rsidRDefault="00BC12F4" w:rsidP="00BC12F4">
            <w:pPr>
              <w:rPr>
                <w:rFonts w:ascii="Cambria" w:eastAsia="Times New Roman" w:hAnsi="Cambria" w:cs="Calibri"/>
                <w:color w:val="000000"/>
                <w:kern w:val="0"/>
                <w:sz w:val="22"/>
                <w:szCs w:val="22"/>
                <w14:ligatures w14:val="none"/>
              </w:rPr>
            </w:pPr>
            <w:r w:rsidRPr="00BC12F4">
              <w:rPr>
                <w:rFonts w:ascii="Cambria" w:eastAsia="Times New Roman" w:hAnsi="Cambria" w:cs="Calibri"/>
                <w:color w:val="000000"/>
                <w:kern w:val="0"/>
                <w:sz w:val="22"/>
                <w:szCs w:val="22"/>
                <w14:ligatures w14:val="none"/>
              </w:rPr>
              <w:t>1991 Realignment</w:t>
            </w:r>
          </w:p>
        </w:tc>
        <w:tc>
          <w:tcPr>
            <w:tcW w:w="270" w:type="dxa"/>
            <w:tcBorders>
              <w:top w:val="nil"/>
              <w:left w:val="nil"/>
              <w:bottom w:val="nil"/>
              <w:right w:val="nil"/>
            </w:tcBorders>
            <w:noWrap/>
            <w:vAlign w:val="bottom"/>
            <w:hideMark/>
          </w:tcPr>
          <w:p w14:paraId="69A6C436" w14:textId="77777777" w:rsidR="00BC12F4" w:rsidRPr="00BC12F4" w:rsidRDefault="00BC12F4" w:rsidP="00BC12F4">
            <w:pPr>
              <w:rPr>
                <w:rFonts w:ascii="Cambria" w:eastAsia="Times New Roman" w:hAnsi="Cambria" w:cs="Calibri"/>
                <w:color w:val="000000"/>
                <w:kern w:val="0"/>
                <w:sz w:val="22"/>
                <w:szCs w:val="22"/>
                <w14:ligatures w14:val="none"/>
              </w:rPr>
            </w:pPr>
          </w:p>
        </w:tc>
      </w:tr>
      <w:tr w:rsidR="00BC12F4" w:rsidRPr="00BC12F4" w14:paraId="66151B99" w14:textId="77777777" w:rsidTr="00BC12F4">
        <w:trPr>
          <w:trHeight w:val="300"/>
        </w:trPr>
        <w:tc>
          <w:tcPr>
            <w:tcW w:w="2128" w:type="dxa"/>
            <w:tcBorders>
              <w:top w:val="nil"/>
              <w:left w:val="single" w:sz="8" w:space="0" w:color="auto"/>
              <w:bottom w:val="nil"/>
              <w:right w:val="nil"/>
            </w:tcBorders>
            <w:noWrap/>
            <w:vAlign w:val="bottom"/>
            <w:hideMark/>
          </w:tcPr>
          <w:p w14:paraId="5E76D067" w14:textId="77777777" w:rsidR="00BC12F4" w:rsidRPr="00BC12F4" w:rsidRDefault="00BC12F4" w:rsidP="00BC12F4">
            <w:pPr>
              <w:jc w:val="right"/>
              <w:rPr>
                <w:rFonts w:ascii="Cambria" w:eastAsia="Times New Roman" w:hAnsi="Cambria" w:cs="Calibri"/>
                <w:color w:val="000000"/>
                <w:kern w:val="0"/>
                <w:sz w:val="22"/>
                <w:szCs w:val="22"/>
                <w14:ligatures w14:val="none"/>
              </w:rPr>
            </w:pPr>
            <w:r w:rsidRPr="00BC12F4">
              <w:rPr>
                <w:rFonts w:ascii="Cambria" w:eastAsia="Times New Roman" w:hAnsi="Cambria" w:cs="Calibri"/>
                <w:color w:val="000000"/>
                <w:kern w:val="0"/>
                <w:sz w:val="22"/>
                <w:szCs w:val="22"/>
                <w14:ligatures w14:val="none"/>
              </w:rPr>
              <w:t>4</w:t>
            </w:r>
          </w:p>
        </w:tc>
        <w:tc>
          <w:tcPr>
            <w:tcW w:w="5782" w:type="dxa"/>
            <w:tcBorders>
              <w:top w:val="nil"/>
              <w:left w:val="nil"/>
              <w:bottom w:val="nil"/>
              <w:right w:val="nil"/>
            </w:tcBorders>
            <w:noWrap/>
            <w:vAlign w:val="bottom"/>
            <w:hideMark/>
          </w:tcPr>
          <w:p w14:paraId="0F25F61C" w14:textId="77777777" w:rsidR="00BC12F4" w:rsidRPr="00BC12F4" w:rsidRDefault="00BC12F4" w:rsidP="00BC12F4">
            <w:pPr>
              <w:rPr>
                <w:rFonts w:ascii="Cambria" w:eastAsia="Times New Roman" w:hAnsi="Cambria" w:cs="Calibri"/>
                <w:color w:val="000000"/>
                <w:kern w:val="0"/>
                <w:sz w:val="22"/>
                <w:szCs w:val="22"/>
                <w14:ligatures w14:val="none"/>
              </w:rPr>
            </w:pPr>
            <w:r w:rsidRPr="00BC12F4">
              <w:rPr>
                <w:rFonts w:ascii="Cambria" w:eastAsia="Times New Roman" w:hAnsi="Cambria" w:cs="Calibri"/>
                <w:color w:val="000000"/>
                <w:kern w:val="0"/>
                <w:sz w:val="22"/>
                <w:szCs w:val="22"/>
                <w14:ligatures w14:val="none"/>
              </w:rPr>
              <w:t>Behavioral Health Subaccount</w:t>
            </w:r>
          </w:p>
        </w:tc>
        <w:tc>
          <w:tcPr>
            <w:tcW w:w="270" w:type="dxa"/>
            <w:tcBorders>
              <w:top w:val="nil"/>
              <w:left w:val="nil"/>
              <w:bottom w:val="nil"/>
              <w:right w:val="nil"/>
            </w:tcBorders>
            <w:noWrap/>
            <w:vAlign w:val="bottom"/>
            <w:hideMark/>
          </w:tcPr>
          <w:p w14:paraId="3E5F38DC" w14:textId="77777777" w:rsidR="00BC12F4" w:rsidRPr="00BC12F4" w:rsidRDefault="00BC12F4" w:rsidP="00BC12F4">
            <w:pPr>
              <w:rPr>
                <w:rFonts w:ascii="Cambria" w:eastAsia="Times New Roman" w:hAnsi="Cambria" w:cs="Calibri"/>
                <w:color w:val="000000"/>
                <w:kern w:val="0"/>
                <w:sz w:val="22"/>
                <w:szCs w:val="22"/>
                <w14:ligatures w14:val="none"/>
              </w:rPr>
            </w:pPr>
          </w:p>
        </w:tc>
      </w:tr>
      <w:tr w:rsidR="00BC12F4" w:rsidRPr="00BC12F4" w14:paraId="7889DB27" w14:textId="77777777" w:rsidTr="00BC12F4">
        <w:trPr>
          <w:trHeight w:val="300"/>
        </w:trPr>
        <w:tc>
          <w:tcPr>
            <w:tcW w:w="2128" w:type="dxa"/>
            <w:tcBorders>
              <w:top w:val="nil"/>
              <w:left w:val="single" w:sz="8" w:space="0" w:color="auto"/>
              <w:bottom w:val="nil"/>
              <w:right w:val="nil"/>
            </w:tcBorders>
            <w:noWrap/>
            <w:vAlign w:val="bottom"/>
            <w:hideMark/>
          </w:tcPr>
          <w:p w14:paraId="52D0A7F4" w14:textId="77777777" w:rsidR="00BC12F4" w:rsidRPr="00BC12F4" w:rsidRDefault="00BC12F4" w:rsidP="00BC12F4">
            <w:pPr>
              <w:jc w:val="right"/>
              <w:rPr>
                <w:rFonts w:ascii="Cambria" w:eastAsia="Times New Roman" w:hAnsi="Cambria" w:cs="Calibri"/>
                <w:color w:val="000000"/>
                <w:kern w:val="0"/>
                <w:sz w:val="22"/>
                <w:szCs w:val="22"/>
                <w14:ligatures w14:val="none"/>
              </w:rPr>
            </w:pPr>
            <w:r w:rsidRPr="00BC12F4">
              <w:rPr>
                <w:rFonts w:ascii="Cambria" w:eastAsia="Times New Roman" w:hAnsi="Cambria" w:cs="Calibri"/>
                <w:color w:val="000000"/>
                <w:kern w:val="0"/>
                <w:sz w:val="22"/>
                <w:szCs w:val="22"/>
                <w14:ligatures w14:val="none"/>
              </w:rPr>
              <w:t>5</w:t>
            </w:r>
          </w:p>
        </w:tc>
        <w:tc>
          <w:tcPr>
            <w:tcW w:w="5782" w:type="dxa"/>
            <w:tcBorders>
              <w:top w:val="nil"/>
              <w:left w:val="nil"/>
              <w:bottom w:val="nil"/>
              <w:right w:val="nil"/>
            </w:tcBorders>
            <w:noWrap/>
            <w:vAlign w:val="bottom"/>
            <w:hideMark/>
          </w:tcPr>
          <w:p w14:paraId="29C820A5" w14:textId="77777777" w:rsidR="00BC12F4" w:rsidRPr="00BC12F4" w:rsidRDefault="00BC12F4" w:rsidP="00BC12F4">
            <w:pPr>
              <w:rPr>
                <w:rFonts w:ascii="Cambria" w:eastAsia="Times New Roman" w:hAnsi="Cambria" w:cs="Calibri"/>
                <w:color w:val="000000"/>
                <w:kern w:val="0"/>
                <w:sz w:val="22"/>
                <w:szCs w:val="22"/>
                <w14:ligatures w14:val="none"/>
              </w:rPr>
            </w:pPr>
            <w:r w:rsidRPr="00BC12F4">
              <w:rPr>
                <w:rFonts w:ascii="Cambria" w:eastAsia="Times New Roman" w:hAnsi="Cambria" w:cs="Calibri"/>
                <w:color w:val="000000"/>
                <w:kern w:val="0"/>
                <w:sz w:val="22"/>
                <w:szCs w:val="22"/>
                <w14:ligatures w14:val="none"/>
              </w:rPr>
              <w:t>Other funding</w:t>
            </w:r>
          </w:p>
        </w:tc>
        <w:tc>
          <w:tcPr>
            <w:tcW w:w="270" w:type="dxa"/>
            <w:tcBorders>
              <w:top w:val="nil"/>
              <w:left w:val="nil"/>
              <w:bottom w:val="nil"/>
              <w:right w:val="nil"/>
            </w:tcBorders>
            <w:noWrap/>
            <w:vAlign w:val="bottom"/>
            <w:hideMark/>
          </w:tcPr>
          <w:p w14:paraId="7D992E15" w14:textId="77777777" w:rsidR="00BC12F4" w:rsidRPr="00BC12F4" w:rsidRDefault="00BC12F4" w:rsidP="00BC12F4">
            <w:pPr>
              <w:jc w:val="right"/>
              <w:rPr>
                <w:rFonts w:ascii="Calibri" w:eastAsia="Times New Roman" w:hAnsi="Calibri" w:cs="Calibri"/>
                <w:color w:val="000000"/>
                <w:kern w:val="0"/>
                <w:sz w:val="22"/>
                <w:szCs w:val="22"/>
                <w14:ligatures w14:val="none"/>
              </w:rPr>
            </w:pPr>
            <w:r w:rsidRPr="00BC12F4">
              <w:rPr>
                <w:rFonts w:ascii="Calibri" w:eastAsia="Times New Roman" w:hAnsi="Calibri" w:cs="Calibri"/>
                <w:color w:val="000000"/>
                <w:kern w:val="0"/>
                <w:sz w:val="22"/>
                <w:szCs w:val="22"/>
                <w14:ligatures w14:val="none"/>
              </w:rPr>
              <w:t xml:space="preserve">$105,000.00 </w:t>
            </w:r>
          </w:p>
        </w:tc>
      </w:tr>
      <w:tr w:rsidR="00BC12F4" w:rsidRPr="00BC12F4" w14:paraId="16AAF292" w14:textId="77777777" w:rsidTr="00BC12F4">
        <w:trPr>
          <w:trHeight w:val="300"/>
        </w:trPr>
        <w:tc>
          <w:tcPr>
            <w:tcW w:w="2128" w:type="dxa"/>
            <w:tcBorders>
              <w:top w:val="nil"/>
              <w:left w:val="single" w:sz="8" w:space="0" w:color="auto"/>
              <w:bottom w:val="nil"/>
              <w:right w:val="nil"/>
            </w:tcBorders>
            <w:noWrap/>
            <w:vAlign w:val="bottom"/>
            <w:hideMark/>
          </w:tcPr>
          <w:p w14:paraId="5BA96D5D" w14:textId="77777777" w:rsidR="00BC12F4" w:rsidRPr="00BC12F4" w:rsidRDefault="00BC12F4" w:rsidP="00BC12F4">
            <w:pPr>
              <w:jc w:val="right"/>
              <w:rPr>
                <w:rFonts w:ascii="Cambria" w:eastAsia="Times New Roman" w:hAnsi="Cambria" w:cs="Calibri"/>
                <w:color w:val="000000"/>
                <w:kern w:val="0"/>
                <w:sz w:val="22"/>
                <w:szCs w:val="22"/>
                <w14:ligatures w14:val="none"/>
              </w:rPr>
            </w:pPr>
            <w:r w:rsidRPr="00BC12F4">
              <w:rPr>
                <w:rFonts w:ascii="Cambria" w:eastAsia="Times New Roman" w:hAnsi="Cambria" w:cs="Calibri"/>
                <w:color w:val="000000"/>
                <w:kern w:val="0"/>
                <w:sz w:val="22"/>
                <w:szCs w:val="22"/>
                <w14:ligatures w14:val="none"/>
              </w:rPr>
              <w:t>6</w:t>
            </w:r>
          </w:p>
        </w:tc>
        <w:tc>
          <w:tcPr>
            <w:tcW w:w="5782" w:type="dxa"/>
            <w:tcBorders>
              <w:top w:val="nil"/>
              <w:left w:val="nil"/>
              <w:bottom w:val="nil"/>
              <w:right w:val="nil"/>
            </w:tcBorders>
            <w:noWrap/>
            <w:vAlign w:val="bottom"/>
            <w:hideMark/>
          </w:tcPr>
          <w:p w14:paraId="0DD56EEA" w14:textId="77777777" w:rsidR="00BC12F4" w:rsidRPr="00BC12F4" w:rsidRDefault="00BC12F4" w:rsidP="00BC12F4">
            <w:pPr>
              <w:rPr>
                <w:rFonts w:ascii="Cambria" w:eastAsia="Times New Roman" w:hAnsi="Cambria" w:cs="Calibri"/>
                <w:color w:val="000000"/>
                <w:kern w:val="0"/>
                <w:sz w:val="22"/>
                <w:szCs w:val="22"/>
                <w14:ligatures w14:val="none"/>
              </w:rPr>
            </w:pPr>
            <w:r w:rsidRPr="00BC12F4">
              <w:rPr>
                <w:rFonts w:ascii="Cambria" w:eastAsia="Times New Roman" w:hAnsi="Cambria" w:cs="Calibri"/>
                <w:color w:val="000000"/>
                <w:kern w:val="0"/>
                <w:sz w:val="22"/>
                <w:szCs w:val="22"/>
                <w14:ligatures w14:val="none"/>
              </w:rPr>
              <w:t>Total Proposed Administration</w:t>
            </w:r>
          </w:p>
        </w:tc>
        <w:tc>
          <w:tcPr>
            <w:tcW w:w="270" w:type="dxa"/>
            <w:tcBorders>
              <w:top w:val="nil"/>
              <w:left w:val="nil"/>
              <w:bottom w:val="nil"/>
              <w:right w:val="nil"/>
            </w:tcBorders>
            <w:noWrap/>
            <w:vAlign w:val="bottom"/>
            <w:hideMark/>
          </w:tcPr>
          <w:p w14:paraId="500CD096" w14:textId="77777777" w:rsidR="00BC12F4" w:rsidRPr="00BC12F4" w:rsidRDefault="00BC12F4" w:rsidP="00BC12F4">
            <w:pPr>
              <w:jc w:val="right"/>
              <w:rPr>
                <w:rFonts w:ascii="Cambria" w:eastAsia="Times New Roman" w:hAnsi="Cambria" w:cs="Calibri"/>
                <w:color w:val="000000"/>
                <w:kern w:val="0"/>
                <w:sz w:val="22"/>
                <w:szCs w:val="22"/>
                <w14:ligatures w14:val="none"/>
              </w:rPr>
            </w:pPr>
            <w:r w:rsidRPr="00BC12F4">
              <w:rPr>
                <w:rFonts w:ascii="Cambria" w:eastAsia="Times New Roman" w:hAnsi="Cambria" w:cs="Calibri"/>
                <w:color w:val="000000"/>
                <w:kern w:val="0"/>
                <w:sz w:val="22"/>
                <w:szCs w:val="22"/>
                <w14:ligatures w14:val="none"/>
              </w:rPr>
              <w:t xml:space="preserve">$489,092.53 </w:t>
            </w:r>
          </w:p>
        </w:tc>
      </w:tr>
      <w:tr w:rsidR="00BC12F4" w:rsidRPr="00BC12F4" w14:paraId="7C36C333" w14:textId="77777777" w:rsidTr="00BC12F4">
        <w:trPr>
          <w:trHeight w:val="300"/>
        </w:trPr>
        <w:tc>
          <w:tcPr>
            <w:tcW w:w="2128" w:type="dxa"/>
            <w:tcBorders>
              <w:top w:val="nil"/>
              <w:left w:val="single" w:sz="8" w:space="0" w:color="auto"/>
              <w:bottom w:val="nil"/>
              <w:right w:val="nil"/>
            </w:tcBorders>
            <w:noWrap/>
            <w:vAlign w:val="bottom"/>
            <w:hideMark/>
          </w:tcPr>
          <w:p w14:paraId="372889FB" w14:textId="77777777" w:rsidR="00BC12F4" w:rsidRPr="00BC12F4" w:rsidRDefault="00BC12F4" w:rsidP="00BC12F4">
            <w:pPr>
              <w:jc w:val="right"/>
              <w:rPr>
                <w:rFonts w:ascii="Cambria" w:eastAsia="Times New Roman" w:hAnsi="Cambria" w:cs="Calibri"/>
                <w:color w:val="000000"/>
                <w:kern w:val="0"/>
                <w:sz w:val="22"/>
                <w:szCs w:val="22"/>
                <w14:ligatures w14:val="none"/>
              </w:rPr>
            </w:pPr>
          </w:p>
        </w:tc>
        <w:tc>
          <w:tcPr>
            <w:tcW w:w="5782" w:type="dxa"/>
            <w:tcBorders>
              <w:top w:val="nil"/>
              <w:left w:val="nil"/>
              <w:bottom w:val="nil"/>
              <w:right w:val="nil"/>
            </w:tcBorders>
            <w:noWrap/>
            <w:vAlign w:val="bottom"/>
            <w:hideMark/>
          </w:tcPr>
          <w:p w14:paraId="29422BD7" w14:textId="77777777" w:rsidR="00BC12F4" w:rsidRPr="00BC12F4" w:rsidRDefault="00BC12F4" w:rsidP="00BC12F4">
            <w:pPr>
              <w:rPr>
                <w:rFonts w:ascii="Times New Roman" w:eastAsia="Times New Roman" w:hAnsi="Times New Roman" w:cs="Times New Roman"/>
                <w:kern w:val="0"/>
                <w:sz w:val="20"/>
                <w:szCs w:val="20"/>
                <w14:ligatures w14:val="none"/>
              </w:rPr>
            </w:pPr>
          </w:p>
        </w:tc>
        <w:tc>
          <w:tcPr>
            <w:tcW w:w="270" w:type="dxa"/>
            <w:tcBorders>
              <w:top w:val="nil"/>
              <w:left w:val="nil"/>
              <w:bottom w:val="nil"/>
              <w:right w:val="nil"/>
            </w:tcBorders>
            <w:noWrap/>
            <w:vAlign w:val="bottom"/>
            <w:hideMark/>
          </w:tcPr>
          <w:p w14:paraId="6A989FC9" w14:textId="77777777" w:rsidR="00BC12F4" w:rsidRPr="00BC12F4" w:rsidRDefault="00BC12F4" w:rsidP="00BC12F4">
            <w:pPr>
              <w:rPr>
                <w:rFonts w:ascii="Times New Roman" w:eastAsia="Times New Roman" w:hAnsi="Times New Roman" w:cs="Times New Roman"/>
                <w:kern w:val="0"/>
                <w:sz w:val="20"/>
                <w:szCs w:val="20"/>
                <w14:ligatures w14:val="none"/>
              </w:rPr>
            </w:pPr>
          </w:p>
        </w:tc>
      </w:tr>
      <w:tr w:rsidR="00BC12F4" w:rsidRPr="00BC12F4" w14:paraId="21ABA39F" w14:textId="77777777" w:rsidTr="00BC12F4">
        <w:trPr>
          <w:trHeight w:val="300"/>
        </w:trPr>
        <w:tc>
          <w:tcPr>
            <w:tcW w:w="2128" w:type="dxa"/>
            <w:tcBorders>
              <w:top w:val="nil"/>
              <w:left w:val="single" w:sz="8" w:space="0" w:color="auto"/>
              <w:bottom w:val="nil"/>
              <w:right w:val="nil"/>
            </w:tcBorders>
            <w:noWrap/>
            <w:vAlign w:val="bottom"/>
            <w:hideMark/>
          </w:tcPr>
          <w:p w14:paraId="5BEB6BEB" w14:textId="77777777" w:rsidR="00BC12F4" w:rsidRPr="00BC12F4" w:rsidRDefault="00BC12F4" w:rsidP="00BC12F4">
            <w:pPr>
              <w:rPr>
                <w:rFonts w:ascii="Cambria" w:eastAsia="Times New Roman" w:hAnsi="Cambria" w:cs="Calibri"/>
                <w:b/>
                <w:bCs/>
                <w:color w:val="000000"/>
                <w:kern w:val="0"/>
                <w:sz w:val="22"/>
                <w:szCs w:val="22"/>
                <w14:ligatures w14:val="none"/>
              </w:rPr>
            </w:pPr>
            <w:r w:rsidRPr="00BC12F4">
              <w:rPr>
                <w:rFonts w:ascii="Cambria" w:eastAsia="Times New Roman" w:hAnsi="Cambria" w:cs="Calibri"/>
                <w:b/>
                <w:bCs/>
                <w:color w:val="000000"/>
                <w:kern w:val="0"/>
                <w:sz w:val="22"/>
                <w:szCs w:val="22"/>
                <w14:ligatures w14:val="none"/>
              </w:rPr>
              <w:t>EVALUATION:</w:t>
            </w:r>
          </w:p>
        </w:tc>
        <w:tc>
          <w:tcPr>
            <w:tcW w:w="5782" w:type="dxa"/>
            <w:tcBorders>
              <w:top w:val="nil"/>
              <w:left w:val="nil"/>
              <w:bottom w:val="nil"/>
              <w:right w:val="nil"/>
            </w:tcBorders>
            <w:noWrap/>
            <w:vAlign w:val="bottom"/>
            <w:hideMark/>
          </w:tcPr>
          <w:p w14:paraId="719801E4" w14:textId="77777777" w:rsidR="00BC12F4" w:rsidRPr="00BC12F4" w:rsidRDefault="00BC12F4" w:rsidP="00BC12F4">
            <w:pPr>
              <w:rPr>
                <w:rFonts w:ascii="Cambria" w:eastAsia="Times New Roman" w:hAnsi="Cambria" w:cs="Calibri"/>
                <w:b/>
                <w:bCs/>
                <w:color w:val="000000"/>
                <w:kern w:val="0"/>
                <w:sz w:val="22"/>
                <w:szCs w:val="22"/>
                <w14:ligatures w14:val="none"/>
              </w:rPr>
            </w:pPr>
          </w:p>
        </w:tc>
        <w:tc>
          <w:tcPr>
            <w:tcW w:w="270" w:type="dxa"/>
            <w:tcBorders>
              <w:top w:val="nil"/>
              <w:left w:val="nil"/>
              <w:bottom w:val="nil"/>
              <w:right w:val="nil"/>
            </w:tcBorders>
            <w:noWrap/>
            <w:vAlign w:val="bottom"/>
            <w:hideMark/>
          </w:tcPr>
          <w:p w14:paraId="6F8D7AC4" w14:textId="77777777" w:rsidR="00BC12F4" w:rsidRPr="00BC12F4" w:rsidRDefault="00BC12F4" w:rsidP="00BC12F4">
            <w:pPr>
              <w:rPr>
                <w:rFonts w:ascii="Times New Roman" w:eastAsia="Times New Roman" w:hAnsi="Times New Roman" w:cs="Times New Roman"/>
                <w:kern w:val="0"/>
                <w:sz w:val="20"/>
                <w:szCs w:val="20"/>
                <w14:ligatures w14:val="none"/>
              </w:rPr>
            </w:pPr>
          </w:p>
        </w:tc>
      </w:tr>
      <w:tr w:rsidR="00BC12F4" w:rsidRPr="00BC12F4" w14:paraId="129280EA" w14:textId="77777777" w:rsidTr="00BC12F4">
        <w:trPr>
          <w:trHeight w:val="1155"/>
        </w:trPr>
        <w:tc>
          <w:tcPr>
            <w:tcW w:w="2128" w:type="dxa"/>
            <w:tcBorders>
              <w:top w:val="nil"/>
              <w:left w:val="single" w:sz="8" w:space="0" w:color="auto"/>
              <w:bottom w:val="nil"/>
              <w:right w:val="nil"/>
            </w:tcBorders>
            <w:noWrap/>
            <w:vAlign w:val="center"/>
            <w:hideMark/>
          </w:tcPr>
          <w:p w14:paraId="50B0CC53" w14:textId="77777777" w:rsidR="00BC12F4" w:rsidRPr="00BC12F4" w:rsidRDefault="00BC12F4" w:rsidP="00BC12F4">
            <w:pPr>
              <w:rPr>
                <w:rFonts w:ascii="Cambria" w:eastAsia="Times New Roman" w:hAnsi="Cambria" w:cs="Calibri"/>
                <w:color w:val="000000"/>
                <w:kern w:val="0"/>
                <w:sz w:val="22"/>
                <w:szCs w:val="22"/>
                <w14:ligatures w14:val="none"/>
              </w:rPr>
            </w:pPr>
            <w:r w:rsidRPr="00BC12F4">
              <w:rPr>
                <w:rFonts w:ascii="Cambria" w:eastAsia="Times New Roman" w:hAnsi="Cambria" w:cs="Calibri"/>
                <w:color w:val="000000"/>
                <w:kern w:val="0"/>
                <w:sz w:val="22"/>
                <w:szCs w:val="22"/>
                <w14:ligatures w14:val="none"/>
              </w:rPr>
              <w:t>B.</w:t>
            </w:r>
          </w:p>
        </w:tc>
        <w:tc>
          <w:tcPr>
            <w:tcW w:w="5782" w:type="dxa"/>
            <w:tcBorders>
              <w:top w:val="nil"/>
              <w:left w:val="nil"/>
              <w:bottom w:val="nil"/>
              <w:right w:val="nil"/>
            </w:tcBorders>
            <w:vAlign w:val="bottom"/>
            <w:hideMark/>
          </w:tcPr>
          <w:p w14:paraId="299B6385" w14:textId="77777777" w:rsidR="00BC12F4" w:rsidRPr="00BC12F4" w:rsidRDefault="00BC12F4" w:rsidP="00BC12F4">
            <w:pPr>
              <w:rPr>
                <w:rFonts w:ascii="Cambria" w:eastAsia="Times New Roman" w:hAnsi="Cambria" w:cs="Calibri"/>
                <w:color w:val="000000"/>
                <w:kern w:val="0"/>
                <w:sz w:val="22"/>
                <w:szCs w:val="22"/>
                <w14:ligatures w14:val="none"/>
              </w:rPr>
            </w:pPr>
            <w:r w:rsidRPr="00BC12F4">
              <w:rPr>
                <w:rFonts w:ascii="Cambria" w:eastAsia="Times New Roman" w:hAnsi="Cambria" w:cs="Calibri"/>
                <w:color w:val="000000"/>
                <w:kern w:val="0"/>
                <w:sz w:val="22"/>
                <w:szCs w:val="22"/>
                <w14:ligatures w14:val="none"/>
              </w:rPr>
              <w:t>Estimated total mental health expenditures for EVALUATION for the entire duration of this INN Project by FY &amp; the following funding sources:</w:t>
            </w:r>
          </w:p>
        </w:tc>
        <w:tc>
          <w:tcPr>
            <w:tcW w:w="270" w:type="dxa"/>
            <w:tcBorders>
              <w:top w:val="nil"/>
              <w:left w:val="nil"/>
              <w:bottom w:val="nil"/>
              <w:right w:val="nil"/>
            </w:tcBorders>
            <w:noWrap/>
            <w:vAlign w:val="center"/>
            <w:hideMark/>
          </w:tcPr>
          <w:p w14:paraId="4945B736" w14:textId="77777777" w:rsidR="00BC12F4" w:rsidRPr="00BC12F4" w:rsidRDefault="00BC12F4" w:rsidP="00BC12F4">
            <w:pPr>
              <w:jc w:val="center"/>
              <w:rPr>
                <w:rFonts w:ascii="Cambria" w:eastAsia="Times New Roman" w:hAnsi="Cambria" w:cs="Calibri"/>
                <w:b/>
                <w:bCs/>
                <w:color w:val="000000"/>
                <w:kern w:val="0"/>
                <w:sz w:val="22"/>
                <w:szCs w:val="22"/>
                <w14:ligatures w14:val="none"/>
              </w:rPr>
            </w:pPr>
            <w:r w:rsidRPr="00BC12F4">
              <w:rPr>
                <w:rFonts w:ascii="Cambria" w:eastAsia="Times New Roman" w:hAnsi="Cambria" w:cs="Calibri"/>
                <w:b/>
                <w:bCs/>
                <w:color w:val="000000"/>
                <w:kern w:val="0"/>
                <w:sz w:val="22"/>
                <w:szCs w:val="22"/>
                <w14:ligatures w14:val="none"/>
              </w:rPr>
              <w:t>FY 22-23</w:t>
            </w:r>
          </w:p>
        </w:tc>
      </w:tr>
      <w:tr w:rsidR="00BC12F4" w:rsidRPr="00BC12F4" w14:paraId="062798F5" w14:textId="77777777" w:rsidTr="00BC12F4">
        <w:trPr>
          <w:trHeight w:val="300"/>
        </w:trPr>
        <w:tc>
          <w:tcPr>
            <w:tcW w:w="2128" w:type="dxa"/>
            <w:tcBorders>
              <w:top w:val="nil"/>
              <w:left w:val="single" w:sz="8" w:space="0" w:color="auto"/>
              <w:bottom w:val="nil"/>
              <w:right w:val="nil"/>
            </w:tcBorders>
            <w:noWrap/>
            <w:vAlign w:val="bottom"/>
            <w:hideMark/>
          </w:tcPr>
          <w:p w14:paraId="196852DF" w14:textId="77777777" w:rsidR="00BC12F4" w:rsidRPr="00BC12F4" w:rsidRDefault="00BC12F4" w:rsidP="00BC12F4">
            <w:pPr>
              <w:jc w:val="right"/>
              <w:rPr>
                <w:rFonts w:ascii="Cambria" w:eastAsia="Times New Roman" w:hAnsi="Cambria" w:cs="Calibri"/>
                <w:color w:val="000000"/>
                <w:kern w:val="0"/>
                <w:sz w:val="22"/>
                <w:szCs w:val="22"/>
                <w14:ligatures w14:val="none"/>
              </w:rPr>
            </w:pPr>
            <w:r w:rsidRPr="00BC12F4">
              <w:rPr>
                <w:rFonts w:ascii="Cambria" w:eastAsia="Times New Roman" w:hAnsi="Cambria" w:cs="Calibri"/>
                <w:color w:val="000000"/>
                <w:kern w:val="0"/>
                <w:sz w:val="22"/>
                <w:szCs w:val="22"/>
                <w14:ligatures w14:val="none"/>
              </w:rPr>
              <w:t>1</w:t>
            </w:r>
          </w:p>
        </w:tc>
        <w:tc>
          <w:tcPr>
            <w:tcW w:w="5782" w:type="dxa"/>
            <w:tcBorders>
              <w:top w:val="nil"/>
              <w:left w:val="nil"/>
              <w:bottom w:val="nil"/>
              <w:right w:val="nil"/>
            </w:tcBorders>
            <w:noWrap/>
            <w:vAlign w:val="bottom"/>
            <w:hideMark/>
          </w:tcPr>
          <w:p w14:paraId="524001E3" w14:textId="77777777" w:rsidR="00BC12F4" w:rsidRPr="00BC12F4" w:rsidRDefault="00BC12F4" w:rsidP="00BC12F4">
            <w:pPr>
              <w:rPr>
                <w:rFonts w:ascii="Cambria" w:eastAsia="Times New Roman" w:hAnsi="Cambria" w:cs="Calibri"/>
                <w:color w:val="000000"/>
                <w:kern w:val="0"/>
                <w:sz w:val="22"/>
                <w:szCs w:val="22"/>
                <w14:ligatures w14:val="none"/>
              </w:rPr>
            </w:pPr>
            <w:r w:rsidRPr="00BC12F4">
              <w:rPr>
                <w:rFonts w:ascii="Cambria" w:eastAsia="Times New Roman" w:hAnsi="Cambria" w:cs="Calibri"/>
                <w:color w:val="000000"/>
                <w:kern w:val="0"/>
                <w:sz w:val="22"/>
                <w:szCs w:val="22"/>
                <w14:ligatures w14:val="none"/>
              </w:rPr>
              <w:t>Innovation (INN) MHSA Funds</w:t>
            </w:r>
          </w:p>
        </w:tc>
        <w:tc>
          <w:tcPr>
            <w:tcW w:w="270" w:type="dxa"/>
            <w:tcBorders>
              <w:top w:val="nil"/>
              <w:left w:val="nil"/>
              <w:bottom w:val="nil"/>
              <w:right w:val="nil"/>
            </w:tcBorders>
            <w:noWrap/>
            <w:vAlign w:val="bottom"/>
            <w:hideMark/>
          </w:tcPr>
          <w:p w14:paraId="7C95493D" w14:textId="77777777" w:rsidR="00BC12F4" w:rsidRPr="00BC12F4" w:rsidRDefault="00BC12F4" w:rsidP="00BC12F4">
            <w:pPr>
              <w:jc w:val="right"/>
              <w:rPr>
                <w:rFonts w:ascii="Cambria" w:eastAsia="Times New Roman" w:hAnsi="Cambria" w:cs="Calibri"/>
                <w:color w:val="000000"/>
                <w:kern w:val="0"/>
                <w:sz w:val="22"/>
                <w:szCs w:val="22"/>
                <w14:ligatures w14:val="none"/>
              </w:rPr>
            </w:pPr>
            <w:r w:rsidRPr="00BC12F4">
              <w:rPr>
                <w:rFonts w:ascii="Cambria" w:eastAsia="Times New Roman" w:hAnsi="Cambria" w:cs="Calibri"/>
                <w:color w:val="000000"/>
                <w:kern w:val="0"/>
                <w:sz w:val="22"/>
                <w:szCs w:val="22"/>
                <w14:ligatures w14:val="none"/>
              </w:rPr>
              <w:t xml:space="preserve">$150,000.00 </w:t>
            </w:r>
          </w:p>
        </w:tc>
      </w:tr>
      <w:tr w:rsidR="00BC12F4" w:rsidRPr="00BC12F4" w14:paraId="0261C0D1" w14:textId="77777777" w:rsidTr="00BC12F4">
        <w:trPr>
          <w:trHeight w:val="300"/>
        </w:trPr>
        <w:tc>
          <w:tcPr>
            <w:tcW w:w="2128" w:type="dxa"/>
            <w:tcBorders>
              <w:top w:val="nil"/>
              <w:left w:val="single" w:sz="8" w:space="0" w:color="auto"/>
              <w:bottom w:val="nil"/>
              <w:right w:val="nil"/>
            </w:tcBorders>
            <w:noWrap/>
            <w:vAlign w:val="bottom"/>
            <w:hideMark/>
          </w:tcPr>
          <w:p w14:paraId="3823A2C8" w14:textId="77777777" w:rsidR="00BC12F4" w:rsidRPr="00BC12F4" w:rsidRDefault="00BC12F4" w:rsidP="00BC12F4">
            <w:pPr>
              <w:jc w:val="right"/>
              <w:rPr>
                <w:rFonts w:ascii="Cambria" w:eastAsia="Times New Roman" w:hAnsi="Cambria" w:cs="Calibri"/>
                <w:color w:val="000000"/>
                <w:kern w:val="0"/>
                <w:sz w:val="22"/>
                <w:szCs w:val="22"/>
                <w14:ligatures w14:val="none"/>
              </w:rPr>
            </w:pPr>
            <w:r w:rsidRPr="00BC12F4">
              <w:rPr>
                <w:rFonts w:ascii="Cambria" w:eastAsia="Times New Roman" w:hAnsi="Cambria" w:cs="Calibri"/>
                <w:color w:val="000000"/>
                <w:kern w:val="0"/>
                <w:sz w:val="22"/>
                <w:szCs w:val="22"/>
                <w14:ligatures w14:val="none"/>
              </w:rPr>
              <w:t>2</w:t>
            </w:r>
          </w:p>
        </w:tc>
        <w:tc>
          <w:tcPr>
            <w:tcW w:w="5782" w:type="dxa"/>
            <w:tcBorders>
              <w:top w:val="nil"/>
              <w:left w:val="nil"/>
              <w:bottom w:val="nil"/>
              <w:right w:val="nil"/>
            </w:tcBorders>
            <w:noWrap/>
            <w:vAlign w:val="bottom"/>
            <w:hideMark/>
          </w:tcPr>
          <w:p w14:paraId="4A2899D6" w14:textId="77777777" w:rsidR="00BC12F4" w:rsidRPr="00BC12F4" w:rsidRDefault="00BC12F4" w:rsidP="00BC12F4">
            <w:pPr>
              <w:rPr>
                <w:rFonts w:ascii="Cambria" w:eastAsia="Times New Roman" w:hAnsi="Cambria" w:cs="Calibri"/>
                <w:color w:val="000000"/>
                <w:kern w:val="0"/>
                <w:sz w:val="22"/>
                <w:szCs w:val="22"/>
                <w14:ligatures w14:val="none"/>
              </w:rPr>
            </w:pPr>
            <w:r w:rsidRPr="00BC12F4">
              <w:rPr>
                <w:rFonts w:ascii="Cambria" w:eastAsia="Times New Roman" w:hAnsi="Cambria" w:cs="Calibri"/>
                <w:color w:val="000000"/>
                <w:kern w:val="0"/>
                <w:sz w:val="22"/>
                <w:szCs w:val="22"/>
                <w14:ligatures w14:val="none"/>
              </w:rPr>
              <w:t>Federal Financial Participation</w:t>
            </w:r>
          </w:p>
        </w:tc>
        <w:tc>
          <w:tcPr>
            <w:tcW w:w="270" w:type="dxa"/>
            <w:tcBorders>
              <w:top w:val="nil"/>
              <w:left w:val="nil"/>
              <w:bottom w:val="nil"/>
              <w:right w:val="nil"/>
            </w:tcBorders>
            <w:noWrap/>
            <w:vAlign w:val="bottom"/>
            <w:hideMark/>
          </w:tcPr>
          <w:p w14:paraId="12A29604" w14:textId="77777777" w:rsidR="00BC12F4" w:rsidRPr="00BC12F4" w:rsidRDefault="00BC12F4" w:rsidP="00BC12F4">
            <w:pPr>
              <w:rPr>
                <w:rFonts w:ascii="Cambria" w:eastAsia="Times New Roman" w:hAnsi="Cambria" w:cs="Calibri"/>
                <w:color w:val="000000"/>
                <w:kern w:val="0"/>
                <w:sz w:val="22"/>
                <w:szCs w:val="22"/>
                <w14:ligatures w14:val="none"/>
              </w:rPr>
            </w:pPr>
          </w:p>
        </w:tc>
      </w:tr>
      <w:tr w:rsidR="00BC12F4" w:rsidRPr="00BC12F4" w14:paraId="1434825C" w14:textId="77777777" w:rsidTr="00BC12F4">
        <w:trPr>
          <w:trHeight w:val="300"/>
        </w:trPr>
        <w:tc>
          <w:tcPr>
            <w:tcW w:w="2128" w:type="dxa"/>
            <w:tcBorders>
              <w:top w:val="nil"/>
              <w:left w:val="single" w:sz="8" w:space="0" w:color="auto"/>
              <w:bottom w:val="nil"/>
              <w:right w:val="nil"/>
            </w:tcBorders>
            <w:noWrap/>
            <w:vAlign w:val="bottom"/>
            <w:hideMark/>
          </w:tcPr>
          <w:p w14:paraId="7B2ECF97" w14:textId="77777777" w:rsidR="00BC12F4" w:rsidRPr="00BC12F4" w:rsidRDefault="00BC12F4" w:rsidP="00BC12F4">
            <w:pPr>
              <w:jc w:val="right"/>
              <w:rPr>
                <w:rFonts w:ascii="Cambria" w:eastAsia="Times New Roman" w:hAnsi="Cambria" w:cs="Calibri"/>
                <w:color w:val="000000"/>
                <w:kern w:val="0"/>
                <w:sz w:val="22"/>
                <w:szCs w:val="22"/>
                <w14:ligatures w14:val="none"/>
              </w:rPr>
            </w:pPr>
            <w:r w:rsidRPr="00BC12F4">
              <w:rPr>
                <w:rFonts w:ascii="Cambria" w:eastAsia="Times New Roman" w:hAnsi="Cambria" w:cs="Calibri"/>
                <w:color w:val="000000"/>
                <w:kern w:val="0"/>
                <w:sz w:val="22"/>
                <w:szCs w:val="22"/>
                <w14:ligatures w14:val="none"/>
              </w:rPr>
              <w:t>3</w:t>
            </w:r>
          </w:p>
        </w:tc>
        <w:tc>
          <w:tcPr>
            <w:tcW w:w="5782" w:type="dxa"/>
            <w:tcBorders>
              <w:top w:val="nil"/>
              <w:left w:val="nil"/>
              <w:bottom w:val="nil"/>
              <w:right w:val="nil"/>
            </w:tcBorders>
            <w:noWrap/>
            <w:vAlign w:val="bottom"/>
            <w:hideMark/>
          </w:tcPr>
          <w:p w14:paraId="4DDEC081" w14:textId="77777777" w:rsidR="00BC12F4" w:rsidRPr="00BC12F4" w:rsidRDefault="00BC12F4" w:rsidP="00BC12F4">
            <w:pPr>
              <w:rPr>
                <w:rFonts w:ascii="Cambria" w:eastAsia="Times New Roman" w:hAnsi="Cambria" w:cs="Calibri"/>
                <w:color w:val="000000"/>
                <w:kern w:val="0"/>
                <w:sz w:val="22"/>
                <w:szCs w:val="22"/>
                <w14:ligatures w14:val="none"/>
              </w:rPr>
            </w:pPr>
            <w:r w:rsidRPr="00BC12F4">
              <w:rPr>
                <w:rFonts w:ascii="Cambria" w:eastAsia="Times New Roman" w:hAnsi="Cambria" w:cs="Calibri"/>
                <w:color w:val="000000"/>
                <w:kern w:val="0"/>
                <w:sz w:val="22"/>
                <w:szCs w:val="22"/>
                <w14:ligatures w14:val="none"/>
              </w:rPr>
              <w:t>1991 Realignment</w:t>
            </w:r>
          </w:p>
        </w:tc>
        <w:tc>
          <w:tcPr>
            <w:tcW w:w="270" w:type="dxa"/>
            <w:tcBorders>
              <w:top w:val="nil"/>
              <w:left w:val="nil"/>
              <w:bottom w:val="nil"/>
              <w:right w:val="nil"/>
            </w:tcBorders>
            <w:noWrap/>
            <w:vAlign w:val="bottom"/>
            <w:hideMark/>
          </w:tcPr>
          <w:p w14:paraId="758BEDF3" w14:textId="77777777" w:rsidR="00BC12F4" w:rsidRPr="00BC12F4" w:rsidRDefault="00BC12F4" w:rsidP="00BC12F4">
            <w:pPr>
              <w:rPr>
                <w:rFonts w:ascii="Cambria" w:eastAsia="Times New Roman" w:hAnsi="Cambria" w:cs="Calibri"/>
                <w:color w:val="000000"/>
                <w:kern w:val="0"/>
                <w:sz w:val="22"/>
                <w:szCs w:val="22"/>
                <w14:ligatures w14:val="none"/>
              </w:rPr>
            </w:pPr>
          </w:p>
        </w:tc>
      </w:tr>
      <w:tr w:rsidR="00BC12F4" w:rsidRPr="00BC12F4" w14:paraId="118D8496" w14:textId="77777777" w:rsidTr="00BC12F4">
        <w:trPr>
          <w:trHeight w:val="300"/>
        </w:trPr>
        <w:tc>
          <w:tcPr>
            <w:tcW w:w="2128" w:type="dxa"/>
            <w:tcBorders>
              <w:top w:val="nil"/>
              <w:left w:val="single" w:sz="8" w:space="0" w:color="auto"/>
              <w:bottom w:val="nil"/>
              <w:right w:val="nil"/>
            </w:tcBorders>
            <w:noWrap/>
            <w:vAlign w:val="bottom"/>
            <w:hideMark/>
          </w:tcPr>
          <w:p w14:paraId="3D79B94C" w14:textId="77777777" w:rsidR="00BC12F4" w:rsidRPr="00BC12F4" w:rsidRDefault="00BC12F4" w:rsidP="00BC12F4">
            <w:pPr>
              <w:jc w:val="right"/>
              <w:rPr>
                <w:rFonts w:ascii="Cambria" w:eastAsia="Times New Roman" w:hAnsi="Cambria" w:cs="Calibri"/>
                <w:color w:val="000000"/>
                <w:kern w:val="0"/>
                <w:sz w:val="22"/>
                <w:szCs w:val="22"/>
                <w14:ligatures w14:val="none"/>
              </w:rPr>
            </w:pPr>
            <w:r w:rsidRPr="00BC12F4">
              <w:rPr>
                <w:rFonts w:ascii="Cambria" w:eastAsia="Times New Roman" w:hAnsi="Cambria" w:cs="Calibri"/>
                <w:color w:val="000000"/>
                <w:kern w:val="0"/>
                <w:sz w:val="22"/>
                <w:szCs w:val="22"/>
                <w14:ligatures w14:val="none"/>
              </w:rPr>
              <w:t>4</w:t>
            </w:r>
          </w:p>
        </w:tc>
        <w:tc>
          <w:tcPr>
            <w:tcW w:w="5782" w:type="dxa"/>
            <w:tcBorders>
              <w:top w:val="nil"/>
              <w:left w:val="nil"/>
              <w:bottom w:val="nil"/>
              <w:right w:val="nil"/>
            </w:tcBorders>
            <w:noWrap/>
            <w:vAlign w:val="bottom"/>
            <w:hideMark/>
          </w:tcPr>
          <w:p w14:paraId="01C66318" w14:textId="77777777" w:rsidR="00BC12F4" w:rsidRPr="00BC12F4" w:rsidRDefault="00BC12F4" w:rsidP="00BC12F4">
            <w:pPr>
              <w:rPr>
                <w:rFonts w:ascii="Cambria" w:eastAsia="Times New Roman" w:hAnsi="Cambria" w:cs="Calibri"/>
                <w:color w:val="000000"/>
                <w:kern w:val="0"/>
                <w:sz w:val="22"/>
                <w:szCs w:val="22"/>
                <w14:ligatures w14:val="none"/>
              </w:rPr>
            </w:pPr>
            <w:r w:rsidRPr="00BC12F4">
              <w:rPr>
                <w:rFonts w:ascii="Cambria" w:eastAsia="Times New Roman" w:hAnsi="Cambria" w:cs="Calibri"/>
                <w:color w:val="000000"/>
                <w:kern w:val="0"/>
                <w:sz w:val="22"/>
                <w:szCs w:val="22"/>
                <w14:ligatures w14:val="none"/>
              </w:rPr>
              <w:t>Behavioral Health Subaccount</w:t>
            </w:r>
          </w:p>
        </w:tc>
        <w:tc>
          <w:tcPr>
            <w:tcW w:w="270" w:type="dxa"/>
            <w:tcBorders>
              <w:top w:val="nil"/>
              <w:left w:val="nil"/>
              <w:bottom w:val="nil"/>
              <w:right w:val="nil"/>
            </w:tcBorders>
            <w:noWrap/>
            <w:vAlign w:val="bottom"/>
            <w:hideMark/>
          </w:tcPr>
          <w:p w14:paraId="32D431F6" w14:textId="77777777" w:rsidR="00BC12F4" w:rsidRPr="00BC12F4" w:rsidRDefault="00BC12F4" w:rsidP="00BC12F4">
            <w:pPr>
              <w:rPr>
                <w:rFonts w:ascii="Cambria" w:eastAsia="Times New Roman" w:hAnsi="Cambria" w:cs="Calibri"/>
                <w:color w:val="000000"/>
                <w:kern w:val="0"/>
                <w:sz w:val="22"/>
                <w:szCs w:val="22"/>
                <w14:ligatures w14:val="none"/>
              </w:rPr>
            </w:pPr>
          </w:p>
        </w:tc>
      </w:tr>
      <w:tr w:rsidR="00BC12F4" w:rsidRPr="00BC12F4" w14:paraId="13D9D403" w14:textId="77777777" w:rsidTr="00BC12F4">
        <w:trPr>
          <w:trHeight w:val="300"/>
        </w:trPr>
        <w:tc>
          <w:tcPr>
            <w:tcW w:w="2128" w:type="dxa"/>
            <w:tcBorders>
              <w:top w:val="nil"/>
              <w:left w:val="single" w:sz="8" w:space="0" w:color="auto"/>
              <w:bottom w:val="nil"/>
              <w:right w:val="nil"/>
            </w:tcBorders>
            <w:noWrap/>
            <w:vAlign w:val="bottom"/>
            <w:hideMark/>
          </w:tcPr>
          <w:p w14:paraId="7D242D47" w14:textId="77777777" w:rsidR="00BC12F4" w:rsidRPr="00BC12F4" w:rsidRDefault="00BC12F4" w:rsidP="00BC12F4">
            <w:pPr>
              <w:jc w:val="right"/>
              <w:rPr>
                <w:rFonts w:ascii="Cambria" w:eastAsia="Times New Roman" w:hAnsi="Cambria" w:cs="Calibri"/>
                <w:color w:val="000000"/>
                <w:kern w:val="0"/>
                <w:sz w:val="22"/>
                <w:szCs w:val="22"/>
                <w14:ligatures w14:val="none"/>
              </w:rPr>
            </w:pPr>
            <w:r w:rsidRPr="00BC12F4">
              <w:rPr>
                <w:rFonts w:ascii="Cambria" w:eastAsia="Times New Roman" w:hAnsi="Cambria" w:cs="Calibri"/>
                <w:color w:val="000000"/>
                <w:kern w:val="0"/>
                <w:sz w:val="22"/>
                <w:szCs w:val="22"/>
                <w14:ligatures w14:val="none"/>
              </w:rPr>
              <w:lastRenderedPageBreak/>
              <w:t>5</w:t>
            </w:r>
          </w:p>
        </w:tc>
        <w:tc>
          <w:tcPr>
            <w:tcW w:w="5782" w:type="dxa"/>
            <w:tcBorders>
              <w:top w:val="nil"/>
              <w:left w:val="nil"/>
              <w:bottom w:val="nil"/>
              <w:right w:val="nil"/>
            </w:tcBorders>
            <w:noWrap/>
            <w:vAlign w:val="bottom"/>
            <w:hideMark/>
          </w:tcPr>
          <w:p w14:paraId="6FEA053C" w14:textId="77777777" w:rsidR="00BC12F4" w:rsidRPr="00BC12F4" w:rsidRDefault="00BC12F4" w:rsidP="00BC12F4">
            <w:pPr>
              <w:rPr>
                <w:rFonts w:ascii="Cambria" w:eastAsia="Times New Roman" w:hAnsi="Cambria" w:cs="Calibri"/>
                <w:color w:val="000000"/>
                <w:kern w:val="0"/>
                <w:sz w:val="22"/>
                <w:szCs w:val="22"/>
                <w14:ligatures w14:val="none"/>
              </w:rPr>
            </w:pPr>
            <w:r w:rsidRPr="00BC12F4">
              <w:rPr>
                <w:rFonts w:ascii="Cambria" w:eastAsia="Times New Roman" w:hAnsi="Cambria" w:cs="Calibri"/>
                <w:color w:val="000000"/>
                <w:kern w:val="0"/>
                <w:sz w:val="22"/>
                <w:szCs w:val="22"/>
                <w14:ligatures w14:val="none"/>
              </w:rPr>
              <w:t>Other funding</w:t>
            </w:r>
          </w:p>
        </w:tc>
        <w:tc>
          <w:tcPr>
            <w:tcW w:w="270" w:type="dxa"/>
            <w:tcBorders>
              <w:top w:val="nil"/>
              <w:left w:val="nil"/>
              <w:bottom w:val="nil"/>
              <w:right w:val="nil"/>
            </w:tcBorders>
            <w:noWrap/>
            <w:vAlign w:val="bottom"/>
            <w:hideMark/>
          </w:tcPr>
          <w:p w14:paraId="7FD7C627" w14:textId="77777777" w:rsidR="00BC12F4" w:rsidRPr="00BC12F4" w:rsidRDefault="00BC12F4" w:rsidP="00BC12F4">
            <w:pPr>
              <w:rPr>
                <w:rFonts w:ascii="Cambria" w:eastAsia="Times New Roman" w:hAnsi="Cambria" w:cs="Calibri"/>
                <w:color w:val="000000"/>
                <w:kern w:val="0"/>
                <w:sz w:val="22"/>
                <w:szCs w:val="22"/>
                <w14:ligatures w14:val="none"/>
              </w:rPr>
            </w:pPr>
          </w:p>
        </w:tc>
      </w:tr>
      <w:tr w:rsidR="00BC12F4" w:rsidRPr="00BC12F4" w14:paraId="10F4E8B2" w14:textId="77777777" w:rsidTr="00BC12F4">
        <w:trPr>
          <w:trHeight w:val="300"/>
        </w:trPr>
        <w:tc>
          <w:tcPr>
            <w:tcW w:w="2128" w:type="dxa"/>
            <w:tcBorders>
              <w:top w:val="nil"/>
              <w:left w:val="single" w:sz="8" w:space="0" w:color="auto"/>
              <w:bottom w:val="nil"/>
              <w:right w:val="nil"/>
            </w:tcBorders>
            <w:noWrap/>
            <w:vAlign w:val="bottom"/>
            <w:hideMark/>
          </w:tcPr>
          <w:p w14:paraId="26A724B9" w14:textId="77777777" w:rsidR="00BC12F4" w:rsidRPr="00BC12F4" w:rsidRDefault="00BC12F4" w:rsidP="00BC12F4">
            <w:pPr>
              <w:jc w:val="right"/>
              <w:rPr>
                <w:rFonts w:ascii="Cambria" w:eastAsia="Times New Roman" w:hAnsi="Cambria" w:cs="Calibri"/>
                <w:color w:val="000000"/>
                <w:kern w:val="0"/>
                <w:sz w:val="22"/>
                <w:szCs w:val="22"/>
                <w14:ligatures w14:val="none"/>
              </w:rPr>
            </w:pPr>
            <w:r w:rsidRPr="00BC12F4">
              <w:rPr>
                <w:rFonts w:ascii="Cambria" w:eastAsia="Times New Roman" w:hAnsi="Cambria" w:cs="Calibri"/>
                <w:color w:val="000000"/>
                <w:kern w:val="0"/>
                <w:sz w:val="22"/>
                <w:szCs w:val="22"/>
                <w14:ligatures w14:val="none"/>
              </w:rPr>
              <w:t>6</w:t>
            </w:r>
          </w:p>
        </w:tc>
        <w:tc>
          <w:tcPr>
            <w:tcW w:w="5782" w:type="dxa"/>
            <w:tcBorders>
              <w:top w:val="nil"/>
              <w:left w:val="nil"/>
              <w:bottom w:val="nil"/>
              <w:right w:val="nil"/>
            </w:tcBorders>
            <w:noWrap/>
            <w:vAlign w:val="bottom"/>
            <w:hideMark/>
          </w:tcPr>
          <w:p w14:paraId="7538986F" w14:textId="77777777" w:rsidR="00BC12F4" w:rsidRPr="00BC12F4" w:rsidRDefault="00BC12F4" w:rsidP="00BC12F4">
            <w:pPr>
              <w:rPr>
                <w:rFonts w:ascii="Cambria" w:eastAsia="Times New Roman" w:hAnsi="Cambria" w:cs="Calibri"/>
                <w:color w:val="000000"/>
                <w:kern w:val="0"/>
                <w:sz w:val="22"/>
                <w:szCs w:val="22"/>
                <w14:ligatures w14:val="none"/>
              </w:rPr>
            </w:pPr>
            <w:r w:rsidRPr="00BC12F4">
              <w:rPr>
                <w:rFonts w:ascii="Cambria" w:eastAsia="Times New Roman" w:hAnsi="Cambria" w:cs="Calibri"/>
                <w:color w:val="000000"/>
                <w:kern w:val="0"/>
                <w:sz w:val="22"/>
                <w:szCs w:val="22"/>
                <w14:ligatures w14:val="none"/>
              </w:rPr>
              <w:t>Total Proposed Evaluation</w:t>
            </w:r>
          </w:p>
        </w:tc>
        <w:tc>
          <w:tcPr>
            <w:tcW w:w="270" w:type="dxa"/>
            <w:tcBorders>
              <w:top w:val="nil"/>
              <w:left w:val="nil"/>
              <w:bottom w:val="nil"/>
              <w:right w:val="nil"/>
            </w:tcBorders>
            <w:noWrap/>
            <w:vAlign w:val="bottom"/>
            <w:hideMark/>
          </w:tcPr>
          <w:p w14:paraId="173CC241" w14:textId="77777777" w:rsidR="00BC12F4" w:rsidRPr="00BC12F4" w:rsidRDefault="00BC12F4" w:rsidP="00BC12F4">
            <w:pPr>
              <w:jc w:val="right"/>
              <w:rPr>
                <w:rFonts w:ascii="Cambria" w:eastAsia="Times New Roman" w:hAnsi="Cambria" w:cs="Calibri"/>
                <w:color w:val="000000"/>
                <w:kern w:val="0"/>
                <w:sz w:val="22"/>
                <w:szCs w:val="22"/>
                <w14:ligatures w14:val="none"/>
              </w:rPr>
            </w:pPr>
            <w:r w:rsidRPr="00BC12F4">
              <w:rPr>
                <w:rFonts w:ascii="Cambria" w:eastAsia="Times New Roman" w:hAnsi="Cambria" w:cs="Calibri"/>
                <w:color w:val="000000"/>
                <w:kern w:val="0"/>
                <w:sz w:val="22"/>
                <w:szCs w:val="22"/>
                <w14:ligatures w14:val="none"/>
              </w:rPr>
              <w:t xml:space="preserve">$150,000.00 </w:t>
            </w:r>
          </w:p>
        </w:tc>
      </w:tr>
      <w:tr w:rsidR="00BC12F4" w:rsidRPr="00BC12F4" w14:paraId="452391AB" w14:textId="77777777" w:rsidTr="00BC12F4">
        <w:trPr>
          <w:trHeight w:val="300"/>
        </w:trPr>
        <w:tc>
          <w:tcPr>
            <w:tcW w:w="2128" w:type="dxa"/>
            <w:tcBorders>
              <w:top w:val="nil"/>
              <w:left w:val="single" w:sz="8" w:space="0" w:color="auto"/>
              <w:bottom w:val="nil"/>
              <w:right w:val="nil"/>
            </w:tcBorders>
            <w:noWrap/>
            <w:vAlign w:val="bottom"/>
            <w:hideMark/>
          </w:tcPr>
          <w:p w14:paraId="1E8FA72B" w14:textId="77777777" w:rsidR="00BC12F4" w:rsidRPr="00BC12F4" w:rsidRDefault="00BC12F4" w:rsidP="00BC12F4">
            <w:pPr>
              <w:jc w:val="right"/>
              <w:rPr>
                <w:rFonts w:ascii="Cambria" w:eastAsia="Times New Roman" w:hAnsi="Cambria" w:cs="Calibri"/>
                <w:color w:val="000000"/>
                <w:kern w:val="0"/>
                <w:sz w:val="22"/>
                <w:szCs w:val="22"/>
                <w14:ligatures w14:val="none"/>
              </w:rPr>
            </w:pPr>
          </w:p>
        </w:tc>
        <w:tc>
          <w:tcPr>
            <w:tcW w:w="5782" w:type="dxa"/>
            <w:tcBorders>
              <w:top w:val="nil"/>
              <w:left w:val="nil"/>
              <w:bottom w:val="nil"/>
              <w:right w:val="nil"/>
            </w:tcBorders>
            <w:noWrap/>
            <w:vAlign w:val="bottom"/>
            <w:hideMark/>
          </w:tcPr>
          <w:p w14:paraId="080CE06F" w14:textId="77777777" w:rsidR="00BC12F4" w:rsidRPr="00BC12F4" w:rsidRDefault="00BC12F4" w:rsidP="00BC12F4">
            <w:pPr>
              <w:rPr>
                <w:rFonts w:ascii="Times New Roman" w:eastAsia="Times New Roman" w:hAnsi="Times New Roman" w:cs="Times New Roman"/>
                <w:kern w:val="0"/>
                <w:sz w:val="20"/>
                <w:szCs w:val="20"/>
                <w14:ligatures w14:val="none"/>
              </w:rPr>
            </w:pPr>
          </w:p>
        </w:tc>
        <w:tc>
          <w:tcPr>
            <w:tcW w:w="270" w:type="dxa"/>
            <w:tcBorders>
              <w:top w:val="nil"/>
              <w:left w:val="nil"/>
              <w:bottom w:val="nil"/>
              <w:right w:val="nil"/>
            </w:tcBorders>
            <w:noWrap/>
            <w:vAlign w:val="bottom"/>
            <w:hideMark/>
          </w:tcPr>
          <w:p w14:paraId="710AC48F" w14:textId="77777777" w:rsidR="00BC12F4" w:rsidRPr="00BC12F4" w:rsidRDefault="00BC12F4" w:rsidP="00BC12F4">
            <w:pPr>
              <w:rPr>
                <w:rFonts w:ascii="Times New Roman" w:eastAsia="Times New Roman" w:hAnsi="Times New Roman" w:cs="Times New Roman"/>
                <w:kern w:val="0"/>
                <w:sz w:val="20"/>
                <w:szCs w:val="20"/>
                <w14:ligatures w14:val="none"/>
              </w:rPr>
            </w:pPr>
          </w:p>
        </w:tc>
      </w:tr>
      <w:tr w:rsidR="00BC12F4" w:rsidRPr="00BC12F4" w14:paraId="3A1CA807" w14:textId="77777777" w:rsidTr="00BC12F4">
        <w:trPr>
          <w:trHeight w:val="300"/>
        </w:trPr>
        <w:tc>
          <w:tcPr>
            <w:tcW w:w="2128" w:type="dxa"/>
            <w:tcBorders>
              <w:top w:val="nil"/>
              <w:left w:val="single" w:sz="8" w:space="0" w:color="auto"/>
              <w:bottom w:val="nil"/>
              <w:right w:val="nil"/>
            </w:tcBorders>
            <w:noWrap/>
            <w:vAlign w:val="bottom"/>
            <w:hideMark/>
          </w:tcPr>
          <w:p w14:paraId="0098205F" w14:textId="77777777" w:rsidR="00BC12F4" w:rsidRPr="00BC12F4" w:rsidRDefault="00BC12F4" w:rsidP="00BC12F4">
            <w:pPr>
              <w:rPr>
                <w:rFonts w:ascii="Cambria" w:eastAsia="Times New Roman" w:hAnsi="Cambria" w:cs="Calibri"/>
                <w:b/>
                <w:bCs/>
                <w:color w:val="000000"/>
                <w:kern w:val="0"/>
                <w:sz w:val="22"/>
                <w:szCs w:val="22"/>
                <w14:ligatures w14:val="none"/>
              </w:rPr>
            </w:pPr>
            <w:r w:rsidRPr="00BC12F4">
              <w:rPr>
                <w:rFonts w:ascii="Cambria" w:eastAsia="Times New Roman" w:hAnsi="Cambria" w:cs="Calibri"/>
                <w:b/>
                <w:bCs/>
                <w:color w:val="000000"/>
                <w:kern w:val="0"/>
                <w:sz w:val="22"/>
                <w:szCs w:val="22"/>
                <w14:ligatures w14:val="none"/>
              </w:rPr>
              <w:t>TOTALS:</w:t>
            </w:r>
          </w:p>
        </w:tc>
        <w:tc>
          <w:tcPr>
            <w:tcW w:w="5782" w:type="dxa"/>
            <w:tcBorders>
              <w:top w:val="nil"/>
              <w:left w:val="nil"/>
              <w:bottom w:val="nil"/>
              <w:right w:val="nil"/>
            </w:tcBorders>
            <w:noWrap/>
            <w:vAlign w:val="bottom"/>
            <w:hideMark/>
          </w:tcPr>
          <w:p w14:paraId="671E886B" w14:textId="77777777" w:rsidR="00BC12F4" w:rsidRPr="00BC12F4" w:rsidRDefault="00BC12F4" w:rsidP="00BC12F4">
            <w:pPr>
              <w:rPr>
                <w:rFonts w:ascii="Cambria" w:eastAsia="Times New Roman" w:hAnsi="Cambria" w:cs="Calibri"/>
                <w:b/>
                <w:bCs/>
                <w:color w:val="000000"/>
                <w:kern w:val="0"/>
                <w:sz w:val="22"/>
                <w:szCs w:val="22"/>
                <w14:ligatures w14:val="none"/>
              </w:rPr>
            </w:pPr>
          </w:p>
        </w:tc>
        <w:tc>
          <w:tcPr>
            <w:tcW w:w="270" w:type="dxa"/>
            <w:tcBorders>
              <w:top w:val="nil"/>
              <w:left w:val="nil"/>
              <w:bottom w:val="nil"/>
              <w:right w:val="nil"/>
            </w:tcBorders>
            <w:noWrap/>
            <w:vAlign w:val="bottom"/>
            <w:hideMark/>
          </w:tcPr>
          <w:p w14:paraId="19645BA6" w14:textId="77777777" w:rsidR="00BC12F4" w:rsidRPr="00BC12F4" w:rsidRDefault="00BC12F4" w:rsidP="00BC12F4">
            <w:pPr>
              <w:rPr>
                <w:rFonts w:ascii="Times New Roman" w:eastAsia="Times New Roman" w:hAnsi="Times New Roman" w:cs="Times New Roman"/>
                <w:kern w:val="0"/>
                <w:sz w:val="20"/>
                <w:szCs w:val="20"/>
                <w14:ligatures w14:val="none"/>
              </w:rPr>
            </w:pPr>
          </w:p>
        </w:tc>
      </w:tr>
      <w:tr w:rsidR="00BC12F4" w:rsidRPr="00BC12F4" w14:paraId="64316FAD" w14:textId="77777777" w:rsidTr="00BC12F4">
        <w:trPr>
          <w:trHeight w:val="1440"/>
        </w:trPr>
        <w:tc>
          <w:tcPr>
            <w:tcW w:w="2128" w:type="dxa"/>
            <w:tcBorders>
              <w:top w:val="nil"/>
              <w:left w:val="single" w:sz="8" w:space="0" w:color="auto"/>
              <w:bottom w:val="nil"/>
              <w:right w:val="nil"/>
            </w:tcBorders>
            <w:noWrap/>
            <w:vAlign w:val="center"/>
            <w:hideMark/>
          </w:tcPr>
          <w:p w14:paraId="7866DB46" w14:textId="77777777" w:rsidR="00BC12F4" w:rsidRPr="00BC12F4" w:rsidRDefault="00BC12F4" w:rsidP="00BC12F4">
            <w:pPr>
              <w:rPr>
                <w:rFonts w:ascii="Cambria" w:eastAsia="Times New Roman" w:hAnsi="Cambria" w:cs="Calibri"/>
                <w:color w:val="000000"/>
                <w:kern w:val="0"/>
                <w:sz w:val="22"/>
                <w:szCs w:val="22"/>
                <w14:ligatures w14:val="none"/>
              </w:rPr>
            </w:pPr>
            <w:r w:rsidRPr="00BC12F4">
              <w:rPr>
                <w:rFonts w:ascii="Cambria" w:eastAsia="Times New Roman" w:hAnsi="Cambria" w:cs="Calibri"/>
                <w:color w:val="000000"/>
                <w:kern w:val="0"/>
                <w:sz w:val="22"/>
                <w:szCs w:val="22"/>
                <w14:ligatures w14:val="none"/>
              </w:rPr>
              <w:t>C.</w:t>
            </w:r>
          </w:p>
        </w:tc>
        <w:tc>
          <w:tcPr>
            <w:tcW w:w="5782" w:type="dxa"/>
            <w:tcBorders>
              <w:top w:val="nil"/>
              <w:left w:val="nil"/>
              <w:bottom w:val="nil"/>
              <w:right w:val="nil"/>
            </w:tcBorders>
            <w:vAlign w:val="bottom"/>
            <w:hideMark/>
          </w:tcPr>
          <w:p w14:paraId="1CF6F841" w14:textId="77777777" w:rsidR="00BC12F4" w:rsidRPr="00BC12F4" w:rsidRDefault="00BC12F4" w:rsidP="00BC12F4">
            <w:pPr>
              <w:rPr>
                <w:rFonts w:ascii="Cambria" w:eastAsia="Times New Roman" w:hAnsi="Cambria" w:cs="Calibri"/>
                <w:color w:val="000000"/>
                <w:kern w:val="0"/>
                <w:sz w:val="22"/>
                <w:szCs w:val="22"/>
                <w14:ligatures w14:val="none"/>
              </w:rPr>
            </w:pPr>
            <w:r w:rsidRPr="00BC12F4">
              <w:rPr>
                <w:rFonts w:ascii="Cambria" w:eastAsia="Times New Roman" w:hAnsi="Cambria" w:cs="Calibri"/>
                <w:color w:val="000000"/>
                <w:kern w:val="0"/>
                <w:sz w:val="22"/>
                <w:szCs w:val="22"/>
                <w14:ligatures w14:val="none"/>
              </w:rPr>
              <w:t>Estimated TOTAL mental health expenditures (this sum to total funding requested) for the entire duration of this INN Project by FY &amp; the following funding sources:</w:t>
            </w:r>
          </w:p>
        </w:tc>
        <w:tc>
          <w:tcPr>
            <w:tcW w:w="270" w:type="dxa"/>
            <w:tcBorders>
              <w:top w:val="nil"/>
              <w:left w:val="nil"/>
              <w:bottom w:val="nil"/>
              <w:right w:val="nil"/>
            </w:tcBorders>
            <w:noWrap/>
            <w:vAlign w:val="center"/>
            <w:hideMark/>
          </w:tcPr>
          <w:p w14:paraId="499E97C6" w14:textId="77777777" w:rsidR="00BC12F4" w:rsidRPr="00BC12F4" w:rsidRDefault="00BC12F4" w:rsidP="00BC12F4">
            <w:pPr>
              <w:rPr>
                <w:rFonts w:ascii="Cambria" w:eastAsia="Times New Roman" w:hAnsi="Cambria" w:cs="Calibri"/>
                <w:b/>
                <w:bCs/>
                <w:color w:val="000000"/>
                <w:kern w:val="0"/>
                <w:sz w:val="22"/>
                <w:szCs w:val="22"/>
                <w14:ligatures w14:val="none"/>
              </w:rPr>
            </w:pPr>
            <w:r w:rsidRPr="00BC12F4">
              <w:rPr>
                <w:rFonts w:ascii="Cambria" w:eastAsia="Times New Roman" w:hAnsi="Cambria" w:cs="Calibri"/>
                <w:b/>
                <w:bCs/>
                <w:color w:val="000000"/>
                <w:kern w:val="0"/>
                <w:sz w:val="22"/>
                <w:szCs w:val="22"/>
                <w14:ligatures w14:val="none"/>
              </w:rPr>
              <w:t>FY 22-23</w:t>
            </w:r>
          </w:p>
        </w:tc>
      </w:tr>
      <w:tr w:rsidR="00BC12F4" w:rsidRPr="00BC12F4" w14:paraId="64BAFCF5" w14:textId="77777777" w:rsidTr="00BC12F4">
        <w:trPr>
          <w:trHeight w:val="300"/>
        </w:trPr>
        <w:tc>
          <w:tcPr>
            <w:tcW w:w="2128" w:type="dxa"/>
            <w:tcBorders>
              <w:top w:val="nil"/>
              <w:left w:val="single" w:sz="8" w:space="0" w:color="auto"/>
              <w:bottom w:val="nil"/>
              <w:right w:val="nil"/>
            </w:tcBorders>
            <w:noWrap/>
            <w:vAlign w:val="bottom"/>
            <w:hideMark/>
          </w:tcPr>
          <w:p w14:paraId="57963D80" w14:textId="77777777" w:rsidR="00BC12F4" w:rsidRPr="00BC12F4" w:rsidRDefault="00BC12F4" w:rsidP="00BC12F4">
            <w:pPr>
              <w:jc w:val="right"/>
              <w:rPr>
                <w:rFonts w:ascii="Cambria" w:eastAsia="Times New Roman" w:hAnsi="Cambria" w:cs="Calibri"/>
                <w:color w:val="000000"/>
                <w:kern w:val="0"/>
                <w:sz w:val="22"/>
                <w:szCs w:val="22"/>
                <w14:ligatures w14:val="none"/>
              </w:rPr>
            </w:pPr>
            <w:r w:rsidRPr="00BC12F4">
              <w:rPr>
                <w:rFonts w:ascii="Cambria" w:eastAsia="Times New Roman" w:hAnsi="Cambria" w:cs="Calibri"/>
                <w:color w:val="000000"/>
                <w:kern w:val="0"/>
                <w:sz w:val="22"/>
                <w:szCs w:val="22"/>
                <w14:ligatures w14:val="none"/>
              </w:rPr>
              <w:t>1</w:t>
            </w:r>
          </w:p>
        </w:tc>
        <w:tc>
          <w:tcPr>
            <w:tcW w:w="5782" w:type="dxa"/>
            <w:tcBorders>
              <w:top w:val="nil"/>
              <w:left w:val="nil"/>
              <w:bottom w:val="nil"/>
              <w:right w:val="nil"/>
            </w:tcBorders>
            <w:noWrap/>
            <w:vAlign w:val="bottom"/>
            <w:hideMark/>
          </w:tcPr>
          <w:p w14:paraId="39C248CB" w14:textId="77777777" w:rsidR="00BC12F4" w:rsidRPr="00BC12F4" w:rsidRDefault="00BC12F4" w:rsidP="00BC12F4">
            <w:pPr>
              <w:rPr>
                <w:rFonts w:ascii="Cambria" w:eastAsia="Times New Roman" w:hAnsi="Cambria" w:cs="Calibri"/>
                <w:color w:val="000000"/>
                <w:kern w:val="0"/>
                <w:sz w:val="22"/>
                <w:szCs w:val="22"/>
                <w14:ligatures w14:val="none"/>
              </w:rPr>
            </w:pPr>
            <w:r w:rsidRPr="00BC12F4">
              <w:rPr>
                <w:rFonts w:ascii="Cambria" w:eastAsia="Times New Roman" w:hAnsi="Cambria" w:cs="Calibri"/>
                <w:color w:val="000000"/>
                <w:kern w:val="0"/>
                <w:sz w:val="22"/>
                <w:szCs w:val="22"/>
                <w14:ligatures w14:val="none"/>
              </w:rPr>
              <w:t>Innovation(INN) MHSA Funds*</w:t>
            </w:r>
          </w:p>
        </w:tc>
        <w:tc>
          <w:tcPr>
            <w:tcW w:w="270" w:type="dxa"/>
            <w:tcBorders>
              <w:top w:val="nil"/>
              <w:left w:val="nil"/>
              <w:bottom w:val="nil"/>
              <w:right w:val="nil"/>
            </w:tcBorders>
            <w:noWrap/>
            <w:vAlign w:val="bottom"/>
            <w:hideMark/>
          </w:tcPr>
          <w:p w14:paraId="6D6F5FCC" w14:textId="77777777" w:rsidR="00BC12F4" w:rsidRPr="00BC12F4" w:rsidRDefault="00BC12F4" w:rsidP="00BC12F4">
            <w:pPr>
              <w:jc w:val="right"/>
              <w:rPr>
                <w:rFonts w:ascii="Cambria" w:eastAsia="Times New Roman" w:hAnsi="Cambria" w:cs="Calibri"/>
                <w:color w:val="000000"/>
                <w:kern w:val="0"/>
                <w:sz w:val="22"/>
                <w:szCs w:val="22"/>
                <w14:ligatures w14:val="none"/>
              </w:rPr>
            </w:pPr>
            <w:r w:rsidRPr="00BC12F4">
              <w:rPr>
                <w:rFonts w:ascii="Cambria" w:eastAsia="Times New Roman" w:hAnsi="Cambria" w:cs="Calibri"/>
                <w:color w:val="000000"/>
                <w:kern w:val="0"/>
                <w:sz w:val="22"/>
                <w:szCs w:val="22"/>
                <w14:ligatures w14:val="none"/>
              </w:rPr>
              <w:t xml:space="preserve">$534,092.53 </w:t>
            </w:r>
          </w:p>
        </w:tc>
      </w:tr>
      <w:tr w:rsidR="00BC12F4" w:rsidRPr="00BC12F4" w14:paraId="1110DA3D" w14:textId="77777777" w:rsidTr="00BC12F4">
        <w:trPr>
          <w:trHeight w:val="300"/>
        </w:trPr>
        <w:tc>
          <w:tcPr>
            <w:tcW w:w="2128" w:type="dxa"/>
            <w:tcBorders>
              <w:top w:val="nil"/>
              <w:left w:val="single" w:sz="8" w:space="0" w:color="auto"/>
              <w:bottom w:val="nil"/>
              <w:right w:val="nil"/>
            </w:tcBorders>
            <w:noWrap/>
            <w:vAlign w:val="bottom"/>
            <w:hideMark/>
          </w:tcPr>
          <w:p w14:paraId="748739EA" w14:textId="77777777" w:rsidR="00BC12F4" w:rsidRPr="00BC12F4" w:rsidRDefault="00BC12F4" w:rsidP="00BC12F4">
            <w:pPr>
              <w:jc w:val="right"/>
              <w:rPr>
                <w:rFonts w:ascii="Cambria" w:eastAsia="Times New Roman" w:hAnsi="Cambria" w:cs="Calibri"/>
                <w:color w:val="000000"/>
                <w:kern w:val="0"/>
                <w:sz w:val="22"/>
                <w:szCs w:val="22"/>
                <w14:ligatures w14:val="none"/>
              </w:rPr>
            </w:pPr>
            <w:r w:rsidRPr="00BC12F4">
              <w:rPr>
                <w:rFonts w:ascii="Cambria" w:eastAsia="Times New Roman" w:hAnsi="Cambria" w:cs="Calibri"/>
                <w:color w:val="000000"/>
                <w:kern w:val="0"/>
                <w:sz w:val="22"/>
                <w:szCs w:val="22"/>
                <w14:ligatures w14:val="none"/>
              </w:rPr>
              <w:t>2</w:t>
            </w:r>
          </w:p>
        </w:tc>
        <w:tc>
          <w:tcPr>
            <w:tcW w:w="5782" w:type="dxa"/>
            <w:tcBorders>
              <w:top w:val="nil"/>
              <w:left w:val="nil"/>
              <w:bottom w:val="nil"/>
              <w:right w:val="nil"/>
            </w:tcBorders>
            <w:noWrap/>
            <w:vAlign w:val="bottom"/>
            <w:hideMark/>
          </w:tcPr>
          <w:p w14:paraId="02C5A9F7" w14:textId="77777777" w:rsidR="00BC12F4" w:rsidRPr="00BC12F4" w:rsidRDefault="00BC12F4" w:rsidP="00BC12F4">
            <w:pPr>
              <w:rPr>
                <w:rFonts w:ascii="Cambria" w:eastAsia="Times New Roman" w:hAnsi="Cambria" w:cs="Calibri"/>
                <w:color w:val="000000"/>
                <w:kern w:val="0"/>
                <w:sz w:val="22"/>
                <w:szCs w:val="22"/>
                <w14:ligatures w14:val="none"/>
              </w:rPr>
            </w:pPr>
            <w:r w:rsidRPr="00BC12F4">
              <w:rPr>
                <w:rFonts w:ascii="Cambria" w:eastAsia="Times New Roman" w:hAnsi="Cambria" w:cs="Calibri"/>
                <w:color w:val="000000"/>
                <w:kern w:val="0"/>
                <w:sz w:val="22"/>
                <w:szCs w:val="22"/>
                <w14:ligatures w14:val="none"/>
              </w:rPr>
              <w:t>Federal Financial Participation</w:t>
            </w:r>
          </w:p>
        </w:tc>
        <w:tc>
          <w:tcPr>
            <w:tcW w:w="270" w:type="dxa"/>
            <w:tcBorders>
              <w:top w:val="nil"/>
              <w:left w:val="nil"/>
              <w:bottom w:val="nil"/>
              <w:right w:val="nil"/>
            </w:tcBorders>
            <w:noWrap/>
            <w:vAlign w:val="bottom"/>
            <w:hideMark/>
          </w:tcPr>
          <w:p w14:paraId="74162831" w14:textId="77777777" w:rsidR="00BC12F4" w:rsidRPr="00BC12F4" w:rsidRDefault="00BC12F4" w:rsidP="00BC12F4">
            <w:pPr>
              <w:rPr>
                <w:rFonts w:ascii="Cambria" w:eastAsia="Times New Roman" w:hAnsi="Cambria" w:cs="Calibri"/>
                <w:color w:val="000000"/>
                <w:kern w:val="0"/>
                <w:sz w:val="22"/>
                <w:szCs w:val="22"/>
                <w14:ligatures w14:val="none"/>
              </w:rPr>
            </w:pPr>
          </w:p>
        </w:tc>
      </w:tr>
      <w:tr w:rsidR="00BC12F4" w:rsidRPr="00BC12F4" w14:paraId="6B4B4D8D" w14:textId="77777777" w:rsidTr="00BC12F4">
        <w:trPr>
          <w:trHeight w:val="300"/>
        </w:trPr>
        <w:tc>
          <w:tcPr>
            <w:tcW w:w="2128" w:type="dxa"/>
            <w:tcBorders>
              <w:top w:val="nil"/>
              <w:left w:val="single" w:sz="8" w:space="0" w:color="auto"/>
              <w:bottom w:val="nil"/>
              <w:right w:val="nil"/>
            </w:tcBorders>
            <w:noWrap/>
            <w:vAlign w:val="bottom"/>
            <w:hideMark/>
          </w:tcPr>
          <w:p w14:paraId="4E911912" w14:textId="77777777" w:rsidR="00BC12F4" w:rsidRPr="00BC12F4" w:rsidRDefault="00BC12F4" w:rsidP="00BC12F4">
            <w:pPr>
              <w:jc w:val="right"/>
              <w:rPr>
                <w:rFonts w:ascii="Cambria" w:eastAsia="Times New Roman" w:hAnsi="Cambria" w:cs="Calibri"/>
                <w:color w:val="000000"/>
                <w:kern w:val="0"/>
                <w:sz w:val="22"/>
                <w:szCs w:val="22"/>
                <w14:ligatures w14:val="none"/>
              </w:rPr>
            </w:pPr>
            <w:r w:rsidRPr="00BC12F4">
              <w:rPr>
                <w:rFonts w:ascii="Cambria" w:eastAsia="Times New Roman" w:hAnsi="Cambria" w:cs="Calibri"/>
                <w:color w:val="000000"/>
                <w:kern w:val="0"/>
                <w:sz w:val="22"/>
                <w:szCs w:val="22"/>
                <w14:ligatures w14:val="none"/>
              </w:rPr>
              <w:t>3</w:t>
            </w:r>
          </w:p>
        </w:tc>
        <w:tc>
          <w:tcPr>
            <w:tcW w:w="5782" w:type="dxa"/>
            <w:tcBorders>
              <w:top w:val="nil"/>
              <w:left w:val="nil"/>
              <w:bottom w:val="nil"/>
              <w:right w:val="nil"/>
            </w:tcBorders>
            <w:noWrap/>
            <w:vAlign w:val="bottom"/>
            <w:hideMark/>
          </w:tcPr>
          <w:p w14:paraId="2F7BA93F" w14:textId="77777777" w:rsidR="00BC12F4" w:rsidRPr="00BC12F4" w:rsidRDefault="00BC12F4" w:rsidP="00BC12F4">
            <w:pPr>
              <w:rPr>
                <w:rFonts w:ascii="Cambria" w:eastAsia="Times New Roman" w:hAnsi="Cambria" w:cs="Calibri"/>
                <w:color w:val="000000"/>
                <w:kern w:val="0"/>
                <w:sz w:val="22"/>
                <w:szCs w:val="22"/>
                <w14:ligatures w14:val="none"/>
              </w:rPr>
            </w:pPr>
            <w:r w:rsidRPr="00BC12F4">
              <w:rPr>
                <w:rFonts w:ascii="Cambria" w:eastAsia="Times New Roman" w:hAnsi="Cambria" w:cs="Calibri"/>
                <w:color w:val="000000"/>
                <w:kern w:val="0"/>
                <w:sz w:val="22"/>
                <w:szCs w:val="22"/>
                <w14:ligatures w14:val="none"/>
              </w:rPr>
              <w:t>1991 Realignment</w:t>
            </w:r>
          </w:p>
        </w:tc>
        <w:tc>
          <w:tcPr>
            <w:tcW w:w="270" w:type="dxa"/>
            <w:tcBorders>
              <w:top w:val="nil"/>
              <w:left w:val="nil"/>
              <w:bottom w:val="nil"/>
              <w:right w:val="nil"/>
            </w:tcBorders>
            <w:noWrap/>
            <w:vAlign w:val="bottom"/>
            <w:hideMark/>
          </w:tcPr>
          <w:p w14:paraId="3618AA55" w14:textId="77777777" w:rsidR="00BC12F4" w:rsidRPr="00BC12F4" w:rsidRDefault="00BC12F4" w:rsidP="00BC12F4">
            <w:pPr>
              <w:rPr>
                <w:rFonts w:ascii="Cambria" w:eastAsia="Times New Roman" w:hAnsi="Cambria" w:cs="Calibri"/>
                <w:color w:val="000000"/>
                <w:kern w:val="0"/>
                <w:sz w:val="22"/>
                <w:szCs w:val="22"/>
                <w14:ligatures w14:val="none"/>
              </w:rPr>
            </w:pPr>
          </w:p>
        </w:tc>
      </w:tr>
      <w:tr w:rsidR="00BC12F4" w:rsidRPr="00BC12F4" w14:paraId="4F32D4D4" w14:textId="77777777" w:rsidTr="00BC12F4">
        <w:trPr>
          <w:trHeight w:val="300"/>
        </w:trPr>
        <w:tc>
          <w:tcPr>
            <w:tcW w:w="2128" w:type="dxa"/>
            <w:tcBorders>
              <w:top w:val="nil"/>
              <w:left w:val="single" w:sz="8" w:space="0" w:color="auto"/>
              <w:bottom w:val="nil"/>
              <w:right w:val="nil"/>
            </w:tcBorders>
            <w:noWrap/>
            <w:vAlign w:val="bottom"/>
            <w:hideMark/>
          </w:tcPr>
          <w:p w14:paraId="42EB0FC9" w14:textId="77777777" w:rsidR="00BC12F4" w:rsidRPr="00BC12F4" w:rsidRDefault="00BC12F4" w:rsidP="00BC12F4">
            <w:pPr>
              <w:jc w:val="right"/>
              <w:rPr>
                <w:rFonts w:ascii="Cambria" w:eastAsia="Times New Roman" w:hAnsi="Cambria" w:cs="Calibri"/>
                <w:color w:val="000000"/>
                <w:kern w:val="0"/>
                <w:sz w:val="22"/>
                <w:szCs w:val="22"/>
                <w14:ligatures w14:val="none"/>
              </w:rPr>
            </w:pPr>
            <w:r w:rsidRPr="00BC12F4">
              <w:rPr>
                <w:rFonts w:ascii="Cambria" w:eastAsia="Times New Roman" w:hAnsi="Cambria" w:cs="Calibri"/>
                <w:color w:val="000000"/>
                <w:kern w:val="0"/>
                <w:sz w:val="22"/>
                <w:szCs w:val="22"/>
                <w14:ligatures w14:val="none"/>
              </w:rPr>
              <w:t>4</w:t>
            </w:r>
          </w:p>
        </w:tc>
        <w:tc>
          <w:tcPr>
            <w:tcW w:w="5782" w:type="dxa"/>
            <w:tcBorders>
              <w:top w:val="nil"/>
              <w:left w:val="nil"/>
              <w:bottom w:val="nil"/>
              <w:right w:val="nil"/>
            </w:tcBorders>
            <w:noWrap/>
            <w:vAlign w:val="bottom"/>
            <w:hideMark/>
          </w:tcPr>
          <w:p w14:paraId="4EC96BB5" w14:textId="77777777" w:rsidR="00BC12F4" w:rsidRPr="00BC12F4" w:rsidRDefault="00BC12F4" w:rsidP="00BC12F4">
            <w:pPr>
              <w:rPr>
                <w:rFonts w:ascii="Cambria" w:eastAsia="Times New Roman" w:hAnsi="Cambria" w:cs="Calibri"/>
                <w:color w:val="000000"/>
                <w:kern w:val="0"/>
                <w:sz w:val="22"/>
                <w:szCs w:val="22"/>
                <w14:ligatures w14:val="none"/>
              </w:rPr>
            </w:pPr>
            <w:r w:rsidRPr="00BC12F4">
              <w:rPr>
                <w:rFonts w:ascii="Cambria" w:eastAsia="Times New Roman" w:hAnsi="Cambria" w:cs="Calibri"/>
                <w:color w:val="000000"/>
                <w:kern w:val="0"/>
                <w:sz w:val="22"/>
                <w:szCs w:val="22"/>
                <w14:ligatures w14:val="none"/>
              </w:rPr>
              <w:t>Behavioral Health Subaccount</w:t>
            </w:r>
          </w:p>
        </w:tc>
        <w:tc>
          <w:tcPr>
            <w:tcW w:w="270" w:type="dxa"/>
            <w:tcBorders>
              <w:top w:val="nil"/>
              <w:left w:val="nil"/>
              <w:bottom w:val="nil"/>
              <w:right w:val="nil"/>
            </w:tcBorders>
            <w:noWrap/>
            <w:vAlign w:val="bottom"/>
            <w:hideMark/>
          </w:tcPr>
          <w:p w14:paraId="2035E8DB" w14:textId="77777777" w:rsidR="00BC12F4" w:rsidRPr="00BC12F4" w:rsidRDefault="00BC12F4" w:rsidP="00BC12F4">
            <w:pPr>
              <w:rPr>
                <w:rFonts w:ascii="Cambria" w:eastAsia="Times New Roman" w:hAnsi="Cambria" w:cs="Calibri"/>
                <w:color w:val="000000"/>
                <w:kern w:val="0"/>
                <w:sz w:val="22"/>
                <w:szCs w:val="22"/>
                <w14:ligatures w14:val="none"/>
              </w:rPr>
            </w:pPr>
          </w:p>
        </w:tc>
      </w:tr>
      <w:tr w:rsidR="00BC12F4" w:rsidRPr="00BC12F4" w14:paraId="6846B05D" w14:textId="77777777" w:rsidTr="00BC12F4">
        <w:trPr>
          <w:trHeight w:val="300"/>
        </w:trPr>
        <w:tc>
          <w:tcPr>
            <w:tcW w:w="2128" w:type="dxa"/>
            <w:tcBorders>
              <w:top w:val="nil"/>
              <w:left w:val="single" w:sz="8" w:space="0" w:color="auto"/>
              <w:bottom w:val="nil"/>
              <w:right w:val="nil"/>
            </w:tcBorders>
            <w:noWrap/>
            <w:vAlign w:val="bottom"/>
            <w:hideMark/>
          </w:tcPr>
          <w:p w14:paraId="6C1B967D" w14:textId="77777777" w:rsidR="00BC12F4" w:rsidRPr="00BC12F4" w:rsidRDefault="00BC12F4" w:rsidP="00BC12F4">
            <w:pPr>
              <w:jc w:val="right"/>
              <w:rPr>
                <w:rFonts w:ascii="Cambria" w:eastAsia="Times New Roman" w:hAnsi="Cambria" w:cs="Calibri"/>
                <w:color w:val="000000"/>
                <w:kern w:val="0"/>
                <w:sz w:val="22"/>
                <w:szCs w:val="22"/>
                <w14:ligatures w14:val="none"/>
              </w:rPr>
            </w:pPr>
            <w:r w:rsidRPr="00BC12F4">
              <w:rPr>
                <w:rFonts w:ascii="Cambria" w:eastAsia="Times New Roman" w:hAnsi="Cambria" w:cs="Calibri"/>
                <w:color w:val="000000"/>
                <w:kern w:val="0"/>
                <w:sz w:val="22"/>
                <w:szCs w:val="22"/>
                <w14:ligatures w14:val="none"/>
              </w:rPr>
              <w:t>5</w:t>
            </w:r>
          </w:p>
        </w:tc>
        <w:tc>
          <w:tcPr>
            <w:tcW w:w="5782" w:type="dxa"/>
            <w:tcBorders>
              <w:top w:val="nil"/>
              <w:left w:val="nil"/>
              <w:bottom w:val="nil"/>
              <w:right w:val="nil"/>
            </w:tcBorders>
            <w:noWrap/>
            <w:vAlign w:val="bottom"/>
            <w:hideMark/>
          </w:tcPr>
          <w:p w14:paraId="79693291" w14:textId="77777777" w:rsidR="00BC12F4" w:rsidRPr="00BC12F4" w:rsidRDefault="00BC12F4" w:rsidP="00BC12F4">
            <w:pPr>
              <w:rPr>
                <w:rFonts w:ascii="Cambria" w:eastAsia="Times New Roman" w:hAnsi="Cambria" w:cs="Calibri"/>
                <w:color w:val="000000"/>
                <w:kern w:val="0"/>
                <w:sz w:val="22"/>
                <w:szCs w:val="22"/>
                <w14:ligatures w14:val="none"/>
              </w:rPr>
            </w:pPr>
            <w:r w:rsidRPr="00BC12F4">
              <w:rPr>
                <w:rFonts w:ascii="Cambria" w:eastAsia="Times New Roman" w:hAnsi="Cambria" w:cs="Calibri"/>
                <w:color w:val="000000"/>
                <w:kern w:val="0"/>
                <w:sz w:val="22"/>
                <w:szCs w:val="22"/>
                <w14:ligatures w14:val="none"/>
              </w:rPr>
              <w:t>Other funding**</w:t>
            </w:r>
          </w:p>
        </w:tc>
        <w:tc>
          <w:tcPr>
            <w:tcW w:w="270" w:type="dxa"/>
            <w:tcBorders>
              <w:top w:val="nil"/>
              <w:left w:val="nil"/>
              <w:bottom w:val="nil"/>
              <w:right w:val="nil"/>
            </w:tcBorders>
            <w:noWrap/>
            <w:vAlign w:val="bottom"/>
            <w:hideMark/>
          </w:tcPr>
          <w:p w14:paraId="53C5D9F0" w14:textId="77777777" w:rsidR="00BC12F4" w:rsidRPr="00BC12F4" w:rsidRDefault="00BC12F4" w:rsidP="00BC12F4">
            <w:pPr>
              <w:jc w:val="right"/>
              <w:rPr>
                <w:rFonts w:ascii="Cambria" w:eastAsia="Times New Roman" w:hAnsi="Cambria" w:cs="Calibri"/>
                <w:color w:val="000000"/>
                <w:kern w:val="0"/>
                <w:sz w:val="22"/>
                <w:szCs w:val="22"/>
                <w14:ligatures w14:val="none"/>
              </w:rPr>
            </w:pPr>
            <w:r w:rsidRPr="00BC12F4">
              <w:rPr>
                <w:rFonts w:ascii="Cambria" w:eastAsia="Times New Roman" w:hAnsi="Cambria" w:cs="Calibri"/>
                <w:color w:val="000000"/>
                <w:kern w:val="0"/>
                <w:sz w:val="22"/>
                <w:szCs w:val="22"/>
                <w14:ligatures w14:val="none"/>
              </w:rPr>
              <w:t xml:space="preserve">$105,000.00 </w:t>
            </w:r>
          </w:p>
        </w:tc>
      </w:tr>
      <w:tr w:rsidR="00BC12F4" w:rsidRPr="00BC12F4" w14:paraId="2DE5A435" w14:textId="77777777" w:rsidTr="00BC12F4">
        <w:trPr>
          <w:trHeight w:val="300"/>
        </w:trPr>
        <w:tc>
          <w:tcPr>
            <w:tcW w:w="2128" w:type="dxa"/>
            <w:tcBorders>
              <w:top w:val="nil"/>
              <w:left w:val="single" w:sz="8" w:space="0" w:color="auto"/>
              <w:bottom w:val="nil"/>
              <w:right w:val="nil"/>
            </w:tcBorders>
            <w:noWrap/>
            <w:vAlign w:val="bottom"/>
            <w:hideMark/>
          </w:tcPr>
          <w:p w14:paraId="7AE8DA5D" w14:textId="77777777" w:rsidR="00BC12F4" w:rsidRPr="00BC12F4" w:rsidRDefault="00BC12F4" w:rsidP="00BC12F4">
            <w:pPr>
              <w:jc w:val="right"/>
              <w:rPr>
                <w:rFonts w:ascii="Cambria" w:eastAsia="Times New Roman" w:hAnsi="Cambria" w:cs="Calibri"/>
                <w:color w:val="000000"/>
                <w:kern w:val="0"/>
                <w:sz w:val="22"/>
                <w:szCs w:val="22"/>
                <w14:ligatures w14:val="none"/>
              </w:rPr>
            </w:pPr>
            <w:r w:rsidRPr="00BC12F4">
              <w:rPr>
                <w:rFonts w:ascii="Cambria" w:eastAsia="Times New Roman" w:hAnsi="Cambria" w:cs="Calibri"/>
                <w:color w:val="000000"/>
                <w:kern w:val="0"/>
                <w:sz w:val="22"/>
                <w:szCs w:val="22"/>
                <w14:ligatures w14:val="none"/>
              </w:rPr>
              <w:t>6</w:t>
            </w:r>
          </w:p>
        </w:tc>
        <w:tc>
          <w:tcPr>
            <w:tcW w:w="5782" w:type="dxa"/>
            <w:tcBorders>
              <w:top w:val="nil"/>
              <w:left w:val="nil"/>
              <w:bottom w:val="nil"/>
              <w:right w:val="nil"/>
            </w:tcBorders>
            <w:noWrap/>
            <w:vAlign w:val="bottom"/>
            <w:hideMark/>
          </w:tcPr>
          <w:p w14:paraId="520E2848" w14:textId="77777777" w:rsidR="00BC12F4" w:rsidRPr="00BC12F4" w:rsidRDefault="00BC12F4" w:rsidP="00BC12F4">
            <w:pPr>
              <w:rPr>
                <w:rFonts w:ascii="Cambria" w:eastAsia="Times New Roman" w:hAnsi="Cambria" w:cs="Calibri"/>
                <w:color w:val="000000"/>
                <w:kern w:val="0"/>
                <w:sz w:val="22"/>
                <w:szCs w:val="22"/>
                <w14:ligatures w14:val="none"/>
              </w:rPr>
            </w:pPr>
            <w:r w:rsidRPr="00BC12F4">
              <w:rPr>
                <w:rFonts w:ascii="Cambria" w:eastAsia="Times New Roman" w:hAnsi="Cambria" w:cs="Calibri"/>
                <w:color w:val="000000"/>
                <w:kern w:val="0"/>
                <w:sz w:val="22"/>
                <w:szCs w:val="22"/>
                <w14:ligatures w14:val="none"/>
              </w:rPr>
              <w:t>Total Proposed Expenditures</w:t>
            </w:r>
          </w:p>
        </w:tc>
        <w:tc>
          <w:tcPr>
            <w:tcW w:w="270" w:type="dxa"/>
            <w:tcBorders>
              <w:top w:val="nil"/>
              <w:left w:val="nil"/>
              <w:bottom w:val="nil"/>
              <w:right w:val="nil"/>
            </w:tcBorders>
            <w:noWrap/>
            <w:vAlign w:val="bottom"/>
            <w:hideMark/>
          </w:tcPr>
          <w:p w14:paraId="042C2DCC" w14:textId="77777777" w:rsidR="00BC12F4" w:rsidRPr="00BC12F4" w:rsidRDefault="00BC12F4" w:rsidP="00BC12F4">
            <w:pPr>
              <w:jc w:val="right"/>
              <w:rPr>
                <w:rFonts w:ascii="Cambria" w:eastAsia="Times New Roman" w:hAnsi="Cambria" w:cs="Calibri"/>
                <w:color w:val="000000"/>
                <w:kern w:val="0"/>
                <w:sz w:val="22"/>
                <w:szCs w:val="22"/>
                <w14:ligatures w14:val="none"/>
              </w:rPr>
            </w:pPr>
            <w:r w:rsidRPr="00BC12F4">
              <w:rPr>
                <w:rFonts w:ascii="Cambria" w:eastAsia="Times New Roman" w:hAnsi="Cambria" w:cs="Calibri"/>
                <w:color w:val="000000"/>
                <w:kern w:val="0"/>
                <w:sz w:val="22"/>
                <w:szCs w:val="22"/>
                <w14:ligatures w14:val="none"/>
              </w:rPr>
              <w:t xml:space="preserve">$639,092.53 </w:t>
            </w:r>
          </w:p>
        </w:tc>
      </w:tr>
    </w:tbl>
    <w:p w14:paraId="76F3670B" w14:textId="77777777" w:rsidR="00BC12F4" w:rsidRPr="00BC12F4" w:rsidRDefault="00BC12F4" w:rsidP="00BC12F4"/>
    <w:p w14:paraId="3AD45AAE" w14:textId="77777777" w:rsidR="003464D7" w:rsidRDefault="003464D7">
      <w:pPr>
        <w:rPr>
          <w:rStyle w:val="normaltextrun"/>
        </w:rPr>
        <w:sectPr w:rsidR="003464D7" w:rsidSect="003464D7">
          <w:pgSz w:w="15840" w:h="12240" w:orient="landscape"/>
          <w:pgMar w:top="1440" w:right="1440" w:bottom="1440" w:left="1440" w:header="720" w:footer="720" w:gutter="0"/>
          <w:cols w:space="720"/>
          <w:docGrid w:linePitch="360"/>
        </w:sectPr>
      </w:pPr>
    </w:p>
    <w:p w14:paraId="21AEB157" w14:textId="1C4A0178" w:rsidR="00AC0D8B" w:rsidRPr="00735AC1" w:rsidRDefault="00AC0D8B" w:rsidP="00735AC1">
      <w:pPr>
        <w:pStyle w:val="Heading1"/>
      </w:pPr>
      <w:r w:rsidRPr="00735AC1">
        <w:rPr>
          <w:rStyle w:val="normaltextrun"/>
        </w:rPr>
        <w:lastRenderedPageBreak/>
        <w:t>Exhibit 1 – Pre-Survey User Data</w:t>
      </w:r>
      <w:bookmarkEnd w:id="6"/>
      <w:r w:rsidRPr="00735AC1">
        <w:rPr>
          <w:rStyle w:val="eop"/>
        </w:rPr>
        <w:t> </w:t>
      </w:r>
    </w:p>
    <w:p w14:paraId="45D62368" w14:textId="77777777" w:rsidR="00AC0D8B" w:rsidRPr="009B1C0C" w:rsidRDefault="00AC0D8B" w:rsidP="00044A88">
      <w:pPr>
        <w:pStyle w:val="paragraph"/>
        <w:numPr>
          <w:ilvl w:val="0"/>
          <w:numId w:val="13"/>
        </w:numPr>
        <w:spacing w:before="0" w:beforeAutospacing="0" w:after="0" w:afterAutospacing="0"/>
        <w:ind w:left="1080" w:firstLine="0"/>
        <w:textAlignment w:val="baseline"/>
        <w:rPr>
          <w:rFonts w:ascii="Milligram" w:hAnsi="Milligram" w:cs="Calibri"/>
          <w:color w:val="3B3838" w:themeColor="background2" w:themeShade="40"/>
          <w:sz w:val="22"/>
          <w:szCs w:val="22"/>
        </w:rPr>
      </w:pPr>
      <w:r w:rsidRPr="009B1C0C">
        <w:rPr>
          <w:rStyle w:val="normaltextrun"/>
          <w:rFonts w:ascii="Milligram" w:hAnsi="Milligram" w:cs="Calibri"/>
          <w:b/>
          <w:bCs/>
          <w:color w:val="3B3838" w:themeColor="background2" w:themeShade="40"/>
          <w:sz w:val="22"/>
          <w:szCs w:val="22"/>
        </w:rPr>
        <w:t>User Roles</w:t>
      </w:r>
      <w:r w:rsidRPr="009B1C0C">
        <w:rPr>
          <w:rStyle w:val="eop"/>
          <w:rFonts w:ascii="Milligram" w:hAnsi="Milligram" w:cs="Calibri"/>
          <w:color w:val="3B3838" w:themeColor="background2" w:themeShade="40"/>
          <w:sz w:val="22"/>
          <w:szCs w:val="22"/>
        </w:rPr>
        <w:t> </w:t>
      </w:r>
    </w:p>
    <w:p w14:paraId="43192D97" w14:textId="77777777" w:rsidR="00AC0D8B" w:rsidRPr="009B1C0C" w:rsidRDefault="00AC0D8B" w:rsidP="00044A88">
      <w:pPr>
        <w:pStyle w:val="paragraph"/>
        <w:numPr>
          <w:ilvl w:val="0"/>
          <w:numId w:val="14"/>
        </w:numPr>
        <w:spacing w:before="0" w:beforeAutospacing="0" w:after="0" w:afterAutospacing="0"/>
        <w:ind w:left="1800" w:firstLine="0"/>
        <w:textAlignment w:val="baseline"/>
        <w:rPr>
          <w:rFonts w:ascii="Milligram" w:hAnsi="Milligram" w:cs="Calibri"/>
          <w:color w:val="3B3838" w:themeColor="background2" w:themeShade="40"/>
          <w:sz w:val="22"/>
          <w:szCs w:val="22"/>
        </w:rPr>
      </w:pPr>
      <w:r w:rsidRPr="009B1C0C">
        <w:rPr>
          <w:rStyle w:val="normaltextrun"/>
          <w:rFonts w:ascii="Milligram" w:hAnsi="Milligram" w:cs="Calibri"/>
          <w:color w:val="3B3838" w:themeColor="background2" w:themeShade="40"/>
          <w:sz w:val="22"/>
          <w:szCs w:val="22"/>
        </w:rPr>
        <w:t>96 prescribers</w:t>
      </w:r>
      <w:r w:rsidRPr="009B1C0C">
        <w:rPr>
          <w:rStyle w:val="eop"/>
          <w:rFonts w:ascii="Milligram" w:hAnsi="Milligram" w:cs="Calibri"/>
          <w:color w:val="3B3838" w:themeColor="background2" w:themeShade="40"/>
          <w:sz w:val="22"/>
          <w:szCs w:val="22"/>
        </w:rPr>
        <w:t> </w:t>
      </w:r>
    </w:p>
    <w:p w14:paraId="37F6C768" w14:textId="77777777" w:rsidR="00AC0D8B" w:rsidRPr="009B1C0C" w:rsidRDefault="00AC0D8B" w:rsidP="00044A88">
      <w:pPr>
        <w:pStyle w:val="paragraph"/>
        <w:numPr>
          <w:ilvl w:val="0"/>
          <w:numId w:val="15"/>
        </w:numPr>
        <w:spacing w:before="0" w:beforeAutospacing="0" w:after="0" w:afterAutospacing="0"/>
        <w:ind w:left="1800" w:firstLine="0"/>
        <w:textAlignment w:val="baseline"/>
        <w:rPr>
          <w:rFonts w:ascii="Milligram" w:hAnsi="Milligram" w:cs="Calibri"/>
          <w:color w:val="3B3838" w:themeColor="background2" w:themeShade="40"/>
          <w:sz w:val="22"/>
          <w:szCs w:val="22"/>
        </w:rPr>
      </w:pPr>
      <w:r w:rsidRPr="009B1C0C">
        <w:rPr>
          <w:rStyle w:val="normaltextrun"/>
          <w:rFonts w:ascii="Milligram" w:hAnsi="Milligram" w:cs="Calibri"/>
          <w:color w:val="3B3838" w:themeColor="background2" w:themeShade="40"/>
          <w:sz w:val="22"/>
          <w:szCs w:val="22"/>
        </w:rPr>
        <w:t>121 prescriber med staff</w:t>
      </w:r>
      <w:r w:rsidRPr="009B1C0C">
        <w:rPr>
          <w:rStyle w:val="eop"/>
          <w:rFonts w:ascii="Milligram" w:hAnsi="Milligram" w:cs="Calibri"/>
          <w:color w:val="3B3838" w:themeColor="background2" w:themeShade="40"/>
          <w:sz w:val="22"/>
          <w:szCs w:val="22"/>
        </w:rPr>
        <w:t> </w:t>
      </w:r>
    </w:p>
    <w:p w14:paraId="114CBA8C" w14:textId="77777777" w:rsidR="00AC0D8B" w:rsidRPr="009B1C0C" w:rsidRDefault="00AC0D8B" w:rsidP="00044A88">
      <w:pPr>
        <w:pStyle w:val="paragraph"/>
        <w:numPr>
          <w:ilvl w:val="0"/>
          <w:numId w:val="16"/>
        </w:numPr>
        <w:spacing w:before="0" w:beforeAutospacing="0" w:after="0" w:afterAutospacing="0"/>
        <w:ind w:left="1800" w:firstLine="0"/>
        <w:textAlignment w:val="baseline"/>
        <w:rPr>
          <w:rFonts w:ascii="Milligram" w:hAnsi="Milligram" w:cs="Calibri"/>
          <w:color w:val="3B3838" w:themeColor="background2" w:themeShade="40"/>
          <w:sz w:val="22"/>
          <w:szCs w:val="22"/>
        </w:rPr>
      </w:pPr>
      <w:r w:rsidRPr="009B1C0C">
        <w:rPr>
          <w:rStyle w:val="normaltextrun"/>
          <w:rFonts w:ascii="Milligram" w:hAnsi="Milligram" w:cs="Calibri"/>
          <w:color w:val="3B3838" w:themeColor="background2" w:themeShade="40"/>
          <w:sz w:val="22"/>
          <w:szCs w:val="22"/>
        </w:rPr>
        <w:t>730 clinician LPHA</w:t>
      </w:r>
      <w:r w:rsidRPr="009B1C0C">
        <w:rPr>
          <w:rStyle w:val="eop"/>
          <w:rFonts w:ascii="Milligram" w:hAnsi="Milligram" w:cs="Calibri"/>
          <w:color w:val="3B3838" w:themeColor="background2" w:themeShade="40"/>
          <w:sz w:val="22"/>
          <w:szCs w:val="22"/>
        </w:rPr>
        <w:t> </w:t>
      </w:r>
    </w:p>
    <w:p w14:paraId="479D5790" w14:textId="77777777" w:rsidR="00AC0D8B" w:rsidRPr="009B1C0C" w:rsidRDefault="00AC0D8B" w:rsidP="00044A88">
      <w:pPr>
        <w:pStyle w:val="paragraph"/>
        <w:numPr>
          <w:ilvl w:val="0"/>
          <w:numId w:val="17"/>
        </w:numPr>
        <w:spacing w:before="0" w:beforeAutospacing="0" w:after="0" w:afterAutospacing="0"/>
        <w:ind w:left="1800" w:firstLine="0"/>
        <w:textAlignment w:val="baseline"/>
        <w:rPr>
          <w:rFonts w:ascii="Milligram" w:hAnsi="Milligram" w:cs="Calibri"/>
          <w:color w:val="3B3838" w:themeColor="background2" w:themeShade="40"/>
          <w:sz w:val="22"/>
          <w:szCs w:val="22"/>
        </w:rPr>
      </w:pPr>
      <w:r w:rsidRPr="009B1C0C">
        <w:rPr>
          <w:rStyle w:val="normaltextrun"/>
          <w:rFonts w:ascii="Milligram" w:hAnsi="Milligram" w:cs="Calibri"/>
          <w:color w:val="3B3838" w:themeColor="background2" w:themeShade="40"/>
          <w:sz w:val="22"/>
          <w:szCs w:val="22"/>
        </w:rPr>
        <w:t>723 non-LPHA</w:t>
      </w:r>
      <w:r w:rsidRPr="009B1C0C">
        <w:rPr>
          <w:rStyle w:val="eop"/>
          <w:rFonts w:ascii="Milligram" w:hAnsi="Milligram" w:cs="Calibri"/>
          <w:color w:val="3B3838" w:themeColor="background2" w:themeShade="40"/>
          <w:sz w:val="22"/>
          <w:szCs w:val="22"/>
        </w:rPr>
        <w:t> </w:t>
      </w:r>
    </w:p>
    <w:p w14:paraId="7A350CD2" w14:textId="77777777" w:rsidR="00AC0D8B" w:rsidRPr="009B1C0C" w:rsidRDefault="00AC0D8B" w:rsidP="00044A88">
      <w:pPr>
        <w:pStyle w:val="paragraph"/>
        <w:numPr>
          <w:ilvl w:val="0"/>
          <w:numId w:val="18"/>
        </w:numPr>
        <w:spacing w:before="0" w:beforeAutospacing="0" w:after="0" w:afterAutospacing="0"/>
        <w:ind w:left="1800" w:firstLine="0"/>
        <w:textAlignment w:val="baseline"/>
        <w:rPr>
          <w:rFonts w:ascii="Milligram" w:hAnsi="Milligram" w:cs="Calibri"/>
          <w:color w:val="3B3838" w:themeColor="background2" w:themeShade="40"/>
          <w:sz w:val="22"/>
          <w:szCs w:val="22"/>
        </w:rPr>
      </w:pPr>
      <w:r w:rsidRPr="009B1C0C">
        <w:rPr>
          <w:rStyle w:val="normaltextrun"/>
          <w:rFonts w:ascii="Milligram" w:hAnsi="Milligram" w:cs="Calibri"/>
          <w:color w:val="3B3838" w:themeColor="background2" w:themeShade="40"/>
          <w:sz w:val="22"/>
          <w:szCs w:val="22"/>
        </w:rPr>
        <w:t>1081 admin</w:t>
      </w:r>
      <w:r w:rsidRPr="009B1C0C">
        <w:rPr>
          <w:rStyle w:val="eop"/>
          <w:rFonts w:ascii="Milligram" w:hAnsi="Milligram" w:cs="Calibri"/>
          <w:color w:val="3B3838" w:themeColor="background2" w:themeShade="40"/>
          <w:sz w:val="22"/>
          <w:szCs w:val="22"/>
        </w:rPr>
        <w:t> </w:t>
      </w:r>
    </w:p>
    <w:p w14:paraId="6039C880" w14:textId="77777777" w:rsidR="00AC0D8B" w:rsidRPr="009B1C0C" w:rsidRDefault="00AC0D8B" w:rsidP="00044A88">
      <w:pPr>
        <w:pStyle w:val="paragraph"/>
        <w:numPr>
          <w:ilvl w:val="0"/>
          <w:numId w:val="19"/>
        </w:numPr>
        <w:spacing w:before="0" w:beforeAutospacing="0" w:after="0" w:afterAutospacing="0"/>
        <w:ind w:left="1800" w:firstLine="0"/>
        <w:textAlignment w:val="baseline"/>
        <w:rPr>
          <w:rFonts w:ascii="Milligram" w:hAnsi="Milligram" w:cs="Calibri"/>
          <w:color w:val="3B3838" w:themeColor="background2" w:themeShade="40"/>
          <w:sz w:val="22"/>
          <w:szCs w:val="22"/>
        </w:rPr>
      </w:pPr>
      <w:r w:rsidRPr="009B1C0C">
        <w:rPr>
          <w:rStyle w:val="normaltextrun"/>
          <w:rFonts w:ascii="Milligram" w:hAnsi="Milligram" w:cs="Calibri"/>
          <w:color w:val="3B3838" w:themeColor="background2" w:themeShade="40"/>
          <w:sz w:val="22"/>
          <w:szCs w:val="22"/>
        </w:rPr>
        <w:t>17 other</w:t>
      </w:r>
      <w:r w:rsidRPr="009B1C0C">
        <w:rPr>
          <w:rStyle w:val="eop"/>
          <w:rFonts w:ascii="Milligram" w:hAnsi="Milligram" w:cs="Calibri"/>
          <w:color w:val="3B3838" w:themeColor="background2" w:themeShade="40"/>
          <w:sz w:val="22"/>
          <w:szCs w:val="22"/>
        </w:rPr>
        <w:t> </w:t>
      </w:r>
    </w:p>
    <w:p w14:paraId="23CDCC37" w14:textId="77777777" w:rsidR="00AC0D8B" w:rsidRPr="009B1C0C" w:rsidRDefault="00AC0D8B" w:rsidP="00044A88">
      <w:pPr>
        <w:pStyle w:val="paragraph"/>
        <w:numPr>
          <w:ilvl w:val="0"/>
          <w:numId w:val="20"/>
        </w:numPr>
        <w:spacing w:before="0" w:beforeAutospacing="0" w:after="0" w:afterAutospacing="0"/>
        <w:ind w:left="1800" w:firstLine="0"/>
        <w:textAlignment w:val="baseline"/>
        <w:rPr>
          <w:rFonts w:ascii="Milligram" w:hAnsi="Milligram" w:cs="Calibri"/>
          <w:color w:val="3B3838" w:themeColor="background2" w:themeShade="40"/>
          <w:sz w:val="22"/>
          <w:szCs w:val="22"/>
        </w:rPr>
      </w:pPr>
      <w:r w:rsidRPr="009B1C0C">
        <w:rPr>
          <w:rStyle w:val="normaltextrun"/>
          <w:rFonts w:ascii="Milligram" w:hAnsi="Milligram" w:cs="Calibri"/>
          <w:color w:val="3B3838" w:themeColor="background2" w:themeShade="40"/>
          <w:sz w:val="22"/>
          <w:szCs w:val="22"/>
        </w:rPr>
        <w:t>157 no response</w:t>
      </w:r>
      <w:r w:rsidRPr="009B1C0C">
        <w:rPr>
          <w:rStyle w:val="eop"/>
          <w:rFonts w:ascii="Milligram" w:hAnsi="Milligram" w:cs="Calibri"/>
          <w:color w:val="3B3838" w:themeColor="background2" w:themeShade="40"/>
          <w:sz w:val="22"/>
          <w:szCs w:val="22"/>
        </w:rPr>
        <w:t> </w:t>
      </w:r>
    </w:p>
    <w:p w14:paraId="29201B2B" w14:textId="77777777" w:rsidR="00AC0D8B" w:rsidRPr="009B1C0C" w:rsidRDefault="00AC0D8B" w:rsidP="00AC0D8B">
      <w:pPr>
        <w:pStyle w:val="paragraph"/>
        <w:spacing w:before="0" w:beforeAutospacing="0" w:after="0" w:afterAutospacing="0"/>
        <w:textAlignment w:val="baseline"/>
        <w:rPr>
          <w:rFonts w:ascii="Milligram" w:hAnsi="Milligram" w:cs="Segoe UI"/>
          <w:color w:val="3B3838" w:themeColor="background2" w:themeShade="40"/>
          <w:sz w:val="18"/>
          <w:szCs w:val="18"/>
        </w:rPr>
      </w:pPr>
      <w:r w:rsidRPr="009B1C0C">
        <w:rPr>
          <w:rStyle w:val="eop"/>
          <w:rFonts w:ascii="Milligram" w:hAnsi="Milligram" w:cs="Calibri"/>
          <w:color w:val="3B3838" w:themeColor="background2" w:themeShade="40"/>
          <w:sz w:val="22"/>
          <w:szCs w:val="22"/>
        </w:rPr>
        <w:t> </w:t>
      </w:r>
    </w:p>
    <w:p w14:paraId="4FBF1B82" w14:textId="77777777" w:rsidR="00AC0D8B" w:rsidRPr="009B1C0C" w:rsidRDefault="00AC0D8B" w:rsidP="00044A88">
      <w:pPr>
        <w:pStyle w:val="paragraph"/>
        <w:numPr>
          <w:ilvl w:val="0"/>
          <w:numId w:val="21"/>
        </w:numPr>
        <w:spacing w:before="0" w:beforeAutospacing="0" w:after="0" w:afterAutospacing="0"/>
        <w:ind w:left="1080" w:firstLine="0"/>
        <w:textAlignment w:val="baseline"/>
        <w:rPr>
          <w:rFonts w:ascii="Milligram" w:hAnsi="Milligram" w:cs="Calibri"/>
          <w:color w:val="3B3838" w:themeColor="background2" w:themeShade="40"/>
          <w:sz w:val="22"/>
          <w:szCs w:val="22"/>
        </w:rPr>
      </w:pPr>
      <w:r w:rsidRPr="009B1C0C">
        <w:rPr>
          <w:rStyle w:val="normaltextrun"/>
          <w:rFonts w:ascii="Milligram" w:hAnsi="Milligram" w:cs="Calibri"/>
          <w:b/>
          <w:bCs/>
          <w:color w:val="3B3838" w:themeColor="background2" w:themeShade="40"/>
          <w:sz w:val="22"/>
          <w:szCs w:val="22"/>
        </w:rPr>
        <w:t>Users by County (Please note: Counties participating in the Multi-County INN project are noted with an “*” below)</w:t>
      </w:r>
      <w:r w:rsidRPr="009B1C0C">
        <w:rPr>
          <w:rStyle w:val="eop"/>
          <w:rFonts w:ascii="Milligram" w:hAnsi="Milligram" w:cs="Calibri"/>
          <w:color w:val="3B3838" w:themeColor="background2" w:themeShade="40"/>
          <w:sz w:val="22"/>
          <w:szCs w:val="22"/>
        </w:rPr>
        <w:t> </w:t>
      </w:r>
    </w:p>
    <w:p w14:paraId="718F30BA" w14:textId="77777777" w:rsidR="00AC0D8B" w:rsidRPr="009B1C0C" w:rsidRDefault="00AC0D8B" w:rsidP="00044A88">
      <w:pPr>
        <w:pStyle w:val="paragraph"/>
        <w:numPr>
          <w:ilvl w:val="0"/>
          <w:numId w:val="22"/>
        </w:numPr>
        <w:spacing w:before="0" w:beforeAutospacing="0" w:after="0" w:afterAutospacing="0"/>
        <w:ind w:left="1800" w:firstLine="0"/>
        <w:textAlignment w:val="baseline"/>
        <w:rPr>
          <w:rFonts w:ascii="Milligram" w:hAnsi="Milligram" w:cs="Calibri"/>
          <w:color w:val="3B3838" w:themeColor="background2" w:themeShade="40"/>
          <w:sz w:val="22"/>
          <w:szCs w:val="22"/>
        </w:rPr>
      </w:pPr>
      <w:r w:rsidRPr="009B1C0C">
        <w:rPr>
          <w:rStyle w:val="normaltextrun"/>
          <w:rFonts w:ascii="Milligram" w:hAnsi="Milligram" w:cs="Calibri"/>
          <w:color w:val="3B3838" w:themeColor="background2" w:themeShade="40"/>
          <w:sz w:val="22"/>
          <w:szCs w:val="22"/>
        </w:rPr>
        <w:t>Colusa - 5</w:t>
      </w:r>
      <w:r w:rsidRPr="009B1C0C">
        <w:rPr>
          <w:rStyle w:val="eop"/>
          <w:rFonts w:ascii="Milligram" w:hAnsi="Milligram" w:cs="Calibri"/>
          <w:color w:val="3B3838" w:themeColor="background2" w:themeShade="40"/>
          <w:sz w:val="22"/>
          <w:szCs w:val="22"/>
        </w:rPr>
        <w:t> </w:t>
      </w:r>
    </w:p>
    <w:p w14:paraId="1D4D3BFE" w14:textId="77777777" w:rsidR="00AC0D8B" w:rsidRPr="009B1C0C" w:rsidRDefault="00AC0D8B" w:rsidP="00044A88">
      <w:pPr>
        <w:pStyle w:val="paragraph"/>
        <w:numPr>
          <w:ilvl w:val="0"/>
          <w:numId w:val="23"/>
        </w:numPr>
        <w:spacing w:before="0" w:beforeAutospacing="0" w:after="0" w:afterAutospacing="0"/>
        <w:ind w:left="1800" w:firstLine="0"/>
        <w:textAlignment w:val="baseline"/>
        <w:rPr>
          <w:rFonts w:ascii="Milligram" w:hAnsi="Milligram" w:cs="Calibri"/>
          <w:color w:val="3B3838" w:themeColor="background2" w:themeShade="40"/>
          <w:sz w:val="22"/>
          <w:szCs w:val="22"/>
        </w:rPr>
      </w:pPr>
      <w:r w:rsidRPr="009B1C0C">
        <w:rPr>
          <w:rStyle w:val="normaltextrun"/>
          <w:rFonts w:ascii="Milligram" w:hAnsi="Milligram" w:cs="Calibri"/>
          <w:color w:val="3B3838" w:themeColor="background2" w:themeShade="40"/>
          <w:sz w:val="22"/>
          <w:szCs w:val="22"/>
        </w:rPr>
        <w:t>Contra Costa - 6</w:t>
      </w:r>
      <w:r w:rsidRPr="009B1C0C">
        <w:rPr>
          <w:rStyle w:val="eop"/>
          <w:rFonts w:ascii="Milligram" w:hAnsi="Milligram" w:cs="Calibri"/>
          <w:color w:val="3B3838" w:themeColor="background2" w:themeShade="40"/>
          <w:sz w:val="22"/>
          <w:szCs w:val="22"/>
        </w:rPr>
        <w:t> </w:t>
      </w:r>
    </w:p>
    <w:p w14:paraId="370352D2" w14:textId="77777777" w:rsidR="00AC0D8B" w:rsidRPr="009B1C0C" w:rsidRDefault="00AC0D8B" w:rsidP="00044A88">
      <w:pPr>
        <w:pStyle w:val="paragraph"/>
        <w:numPr>
          <w:ilvl w:val="0"/>
          <w:numId w:val="24"/>
        </w:numPr>
        <w:spacing w:before="0" w:beforeAutospacing="0" w:after="0" w:afterAutospacing="0"/>
        <w:ind w:left="1800" w:firstLine="0"/>
        <w:textAlignment w:val="baseline"/>
        <w:rPr>
          <w:rFonts w:ascii="Milligram" w:hAnsi="Milligram" w:cs="Calibri"/>
          <w:color w:val="3B3838" w:themeColor="background2" w:themeShade="40"/>
          <w:sz w:val="22"/>
          <w:szCs w:val="22"/>
        </w:rPr>
      </w:pPr>
      <w:r w:rsidRPr="009B1C0C">
        <w:rPr>
          <w:rStyle w:val="normaltextrun"/>
          <w:rFonts w:ascii="Milligram" w:hAnsi="Milligram" w:cs="Calibri"/>
          <w:color w:val="3B3838" w:themeColor="background2" w:themeShade="40"/>
          <w:sz w:val="22"/>
          <w:szCs w:val="22"/>
        </w:rPr>
        <w:t>Fresno - 290</w:t>
      </w:r>
      <w:r w:rsidRPr="009B1C0C">
        <w:rPr>
          <w:rStyle w:val="eop"/>
          <w:rFonts w:ascii="Milligram" w:hAnsi="Milligram" w:cs="Calibri"/>
          <w:color w:val="3B3838" w:themeColor="background2" w:themeShade="40"/>
          <w:sz w:val="22"/>
          <w:szCs w:val="22"/>
        </w:rPr>
        <w:t> </w:t>
      </w:r>
    </w:p>
    <w:p w14:paraId="158D0A13" w14:textId="77777777" w:rsidR="00AC0D8B" w:rsidRPr="009B1C0C" w:rsidRDefault="00AC0D8B" w:rsidP="00044A88">
      <w:pPr>
        <w:pStyle w:val="paragraph"/>
        <w:numPr>
          <w:ilvl w:val="0"/>
          <w:numId w:val="25"/>
        </w:numPr>
        <w:spacing w:before="0" w:beforeAutospacing="0" w:after="0" w:afterAutospacing="0"/>
        <w:ind w:left="1800" w:firstLine="0"/>
        <w:textAlignment w:val="baseline"/>
        <w:rPr>
          <w:rFonts w:ascii="Milligram" w:hAnsi="Milligram" w:cs="Calibri"/>
          <w:color w:val="3B3838" w:themeColor="background2" w:themeShade="40"/>
          <w:sz w:val="22"/>
          <w:szCs w:val="22"/>
        </w:rPr>
      </w:pPr>
      <w:r w:rsidRPr="009B1C0C">
        <w:rPr>
          <w:rStyle w:val="normaltextrun"/>
          <w:rFonts w:ascii="Milligram" w:hAnsi="Milligram" w:cs="Calibri"/>
          <w:color w:val="3B3838" w:themeColor="background2" w:themeShade="40"/>
          <w:sz w:val="22"/>
          <w:szCs w:val="22"/>
        </w:rPr>
        <w:t>Glenn - 29</w:t>
      </w:r>
      <w:r w:rsidRPr="009B1C0C">
        <w:rPr>
          <w:rStyle w:val="eop"/>
          <w:rFonts w:ascii="Milligram" w:hAnsi="Milligram" w:cs="Calibri"/>
          <w:color w:val="3B3838" w:themeColor="background2" w:themeShade="40"/>
          <w:sz w:val="22"/>
          <w:szCs w:val="22"/>
        </w:rPr>
        <w:t> </w:t>
      </w:r>
    </w:p>
    <w:p w14:paraId="5EC82ED3" w14:textId="77777777" w:rsidR="00AC0D8B" w:rsidRPr="009B1C0C" w:rsidRDefault="00AC0D8B" w:rsidP="00044A88">
      <w:pPr>
        <w:pStyle w:val="paragraph"/>
        <w:numPr>
          <w:ilvl w:val="0"/>
          <w:numId w:val="26"/>
        </w:numPr>
        <w:spacing w:before="0" w:beforeAutospacing="0" w:after="0" w:afterAutospacing="0"/>
        <w:ind w:left="1800" w:firstLine="0"/>
        <w:textAlignment w:val="baseline"/>
        <w:rPr>
          <w:rFonts w:ascii="Milligram" w:hAnsi="Milligram" w:cs="Calibri"/>
          <w:color w:val="3B3838" w:themeColor="background2" w:themeShade="40"/>
          <w:sz w:val="22"/>
          <w:szCs w:val="22"/>
        </w:rPr>
      </w:pPr>
      <w:r w:rsidRPr="009B1C0C">
        <w:rPr>
          <w:rStyle w:val="normaltextrun"/>
          <w:rFonts w:ascii="Milligram" w:hAnsi="Milligram" w:cs="Calibri"/>
          <w:color w:val="3B3838" w:themeColor="background2" w:themeShade="40"/>
          <w:sz w:val="22"/>
          <w:szCs w:val="22"/>
        </w:rPr>
        <w:t>Humbolt* - 67</w:t>
      </w:r>
      <w:r w:rsidRPr="009B1C0C">
        <w:rPr>
          <w:rStyle w:val="eop"/>
          <w:rFonts w:ascii="Milligram" w:hAnsi="Milligram" w:cs="Calibri"/>
          <w:color w:val="3B3838" w:themeColor="background2" w:themeShade="40"/>
          <w:sz w:val="22"/>
          <w:szCs w:val="22"/>
        </w:rPr>
        <w:t> </w:t>
      </w:r>
    </w:p>
    <w:p w14:paraId="40B95022" w14:textId="77777777" w:rsidR="00AC0D8B" w:rsidRPr="009B1C0C" w:rsidRDefault="00AC0D8B" w:rsidP="00044A88">
      <w:pPr>
        <w:pStyle w:val="paragraph"/>
        <w:numPr>
          <w:ilvl w:val="0"/>
          <w:numId w:val="27"/>
        </w:numPr>
        <w:spacing w:before="0" w:beforeAutospacing="0" w:after="0" w:afterAutospacing="0"/>
        <w:ind w:left="1800" w:firstLine="0"/>
        <w:textAlignment w:val="baseline"/>
        <w:rPr>
          <w:rFonts w:ascii="Milligram" w:hAnsi="Milligram" w:cs="Calibri"/>
          <w:color w:val="3B3838" w:themeColor="background2" w:themeShade="40"/>
          <w:sz w:val="22"/>
          <w:szCs w:val="22"/>
        </w:rPr>
      </w:pPr>
      <w:r w:rsidRPr="009B1C0C">
        <w:rPr>
          <w:rStyle w:val="normaltextrun"/>
          <w:rFonts w:ascii="Milligram" w:hAnsi="Milligram" w:cs="Calibri"/>
          <w:color w:val="3B3838" w:themeColor="background2" w:themeShade="40"/>
          <w:sz w:val="22"/>
          <w:szCs w:val="22"/>
        </w:rPr>
        <w:t>Imperial* - 189</w:t>
      </w:r>
      <w:r w:rsidRPr="009B1C0C">
        <w:rPr>
          <w:rStyle w:val="eop"/>
          <w:rFonts w:ascii="Milligram" w:hAnsi="Milligram" w:cs="Calibri"/>
          <w:color w:val="3B3838" w:themeColor="background2" w:themeShade="40"/>
          <w:sz w:val="22"/>
          <w:szCs w:val="22"/>
        </w:rPr>
        <w:t> </w:t>
      </w:r>
    </w:p>
    <w:p w14:paraId="20440F61" w14:textId="77777777" w:rsidR="00AC0D8B" w:rsidRPr="009B1C0C" w:rsidRDefault="00AC0D8B" w:rsidP="00044A88">
      <w:pPr>
        <w:pStyle w:val="paragraph"/>
        <w:numPr>
          <w:ilvl w:val="0"/>
          <w:numId w:val="28"/>
        </w:numPr>
        <w:spacing w:before="0" w:beforeAutospacing="0" w:after="0" w:afterAutospacing="0"/>
        <w:ind w:left="1800" w:firstLine="0"/>
        <w:textAlignment w:val="baseline"/>
        <w:rPr>
          <w:rFonts w:ascii="Milligram" w:hAnsi="Milligram" w:cs="Calibri"/>
          <w:color w:val="3B3838" w:themeColor="background2" w:themeShade="40"/>
          <w:sz w:val="22"/>
          <w:szCs w:val="22"/>
        </w:rPr>
      </w:pPr>
      <w:r w:rsidRPr="009B1C0C">
        <w:rPr>
          <w:rStyle w:val="normaltextrun"/>
          <w:rFonts w:ascii="Milligram" w:hAnsi="Milligram" w:cs="Calibri"/>
          <w:color w:val="3B3838" w:themeColor="background2" w:themeShade="40"/>
          <w:sz w:val="22"/>
          <w:szCs w:val="22"/>
        </w:rPr>
        <w:t>Kern - 585</w:t>
      </w:r>
      <w:r w:rsidRPr="009B1C0C">
        <w:rPr>
          <w:rStyle w:val="eop"/>
          <w:rFonts w:ascii="Milligram" w:hAnsi="Milligram" w:cs="Calibri"/>
          <w:color w:val="3B3838" w:themeColor="background2" w:themeShade="40"/>
          <w:sz w:val="22"/>
          <w:szCs w:val="22"/>
        </w:rPr>
        <w:t> </w:t>
      </w:r>
    </w:p>
    <w:p w14:paraId="6E0ECCB5" w14:textId="77777777" w:rsidR="00AC0D8B" w:rsidRPr="009B1C0C" w:rsidRDefault="00AC0D8B" w:rsidP="00044A88">
      <w:pPr>
        <w:pStyle w:val="paragraph"/>
        <w:numPr>
          <w:ilvl w:val="0"/>
          <w:numId w:val="29"/>
        </w:numPr>
        <w:spacing w:before="0" w:beforeAutospacing="0" w:after="0" w:afterAutospacing="0"/>
        <w:ind w:left="1800" w:firstLine="0"/>
        <w:textAlignment w:val="baseline"/>
        <w:rPr>
          <w:rFonts w:ascii="Milligram" w:hAnsi="Milligram" w:cs="Calibri"/>
          <w:color w:val="3B3838" w:themeColor="background2" w:themeShade="40"/>
          <w:sz w:val="22"/>
          <w:szCs w:val="22"/>
        </w:rPr>
      </w:pPr>
      <w:r w:rsidRPr="009B1C0C">
        <w:rPr>
          <w:rStyle w:val="normaltextrun"/>
          <w:rFonts w:ascii="Milligram" w:hAnsi="Milligram" w:cs="Calibri"/>
          <w:color w:val="3B3838" w:themeColor="background2" w:themeShade="40"/>
          <w:sz w:val="22"/>
          <w:szCs w:val="22"/>
        </w:rPr>
        <w:t>Kings* - 44</w:t>
      </w:r>
      <w:r w:rsidRPr="009B1C0C">
        <w:rPr>
          <w:rStyle w:val="eop"/>
          <w:rFonts w:ascii="Milligram" w:hAnsi="Milligram" w:cs="Calibri"/>
          <w:color w:val="3B3838" w:themeColor="background2" w:themeShade="40"/>
          <w:sz w:val="22"/>
          <w:szCs w:val="22"/>
        </w:rPr>
        <w:t> </w:t>
      </w:r>
    </w:p>
    <w:p w14:paraId="48D03F1A" w14:textId="77777777" w:rsidR="00AC0D8B" w:rsidRPr="009B1C0C" w:rsidRDefault="00AC0D8B" w:rsidP="00044A88">
      <w:pPr>
        <w:pStyle w:val="paragraph"/>
        <w:numPr>
          <w:ilvl w:val="0"/>
          <w:numId w:val="30"/>
        </w:numPr>
        <w:spacing w:before="0" w:beforeAutospacing="0" w:after="0" w:afterAutospacing="0"/>
        <w:ind w:left="1800" w:firstLine="0"/>
        <w:textAlignment w:val="baseline"/>
        <w:rPr>
          <w:rFonts w:ascii="Milligram" w:hAnsi="Milligram" w:cs="Calibri"/>
          <w:color w:val="3B3838" w:themeColor="background2" w:themeShade="40"/>
          <w:sz w:val="22"/>
          <w:szCs w:val="22"/>
        </w:rPr>
      </w:pPr>
      <w:r w:rsidRPr="009B1C0C">
        <w:rPr>
          <w:rStyle w:val="normaltextrun"/>
          <w:rFonts w:ascii="Milligram" w:hAnsi="Milligram" w:cs="Calibri"/>
          <w:color w:val="3B3838" w:themeColor="background2" w:themeShade="40"/>
          <w:sz w:val="22"/>
          <w:szCs w:val="22"/>
        </w:rPr>
        <w:t>Lake - 74</w:t>
      </w:r>
      <w:r w:rsidRPr="009B1C0C">
        <w:rPr>
          <w:rStyle w:val="eop"/>
          <w:rFonts w:ascii="Milligram" w:hAnsi="Milligram" w:cs="Calibri"/>
          <w:color w:val="3B3838" w:themeColor="background2" w:themeShade="40"/>
          <w:sz w:val="22"/>
          <w:szCs w:val="22"/>
        </w:rPr>
        <w:t> </w:t>
      </w:r>
    </w:p>
    <w:p w14:paraId="7811B251" w14:textId="77777777" w:rsidR="00AC0D8B" w:rsidRPr="009B1C0C" w:rsidRDefault="00AC0D8B" w:rsidP="00044A88">
      <w:pPr>
        <w:pStyle w:val="paragraph"/>
        <w:numPr>
          <w:ilvl w:val="0"/>
          <w:numId w:val="31"/>
        </w:numPr>
        <w:spacing w:before="0" w:beforeAutospacing="0" w:after="0" w:afterAutospacing="0"/>
        <w:ind w:left="1800" w:firstLine="0"/>
        <w:textAlignment w:val="baseline"/>
        <w:rPr>
          <w:rFonts w:ascii="Milligram" w:hAnsi="Milligram" w:cs="Calibri"/>
          <w:color w:val="3B3838" w:themeColor="background2" w:themeShade="40"/>
          <w:sz w:val="22"/>
          <w:szCs w:val="22"/>
        </w:rPr>
      </w:pPr>
      <w:r w:rsidRPr="009B1C0C">
        <w:rPr>
          <w:rStyle w:val="normaltextrun"/>
          <w:rFonts w:ascii="Milligram" w:hAnsi="Milligram" w:cs="Calibri"/>
          <w:color w:val="3B3838" w:themeColor="background2" w:themeShade="40"/>
          <w:sz w:val="22"/>
          <w:szCs w:val="22"/>
        </w:rPr>
        <w:t>Marin - 29</w:t>
      </w:r>
      <w:r w:rsidRPr="009B1C0C">
        <w:rPr>
          <w:rStyle w:val="eop"/>
          <w:rFonts w:ascii="Milligram" w:hAnsi="Milligram" w:cs="Calibri"/>
          <w:color w:val="3B3838" w:themeColor="background2" w:themeShade="40"/>
          <w:sz w:val="22"/>
          <w:szCs w:val="22"/>
        </w:rPr>
        <w:t> </w:t>
      </w:r>
    </w:p>
    <w:p w14:paraId="59F2C084" w14:textId="77777777" w:rsidR="00AC0D8B" w:rsidRPr="009B1C0C" w:rsidRDefault="00AC0D8B" w:rsidP="00044A88">
      <w:pPr>
        <w:pStyle w:val="paragraph"/>
        <w:numPr>
          <w:ilvl w:val="0"/>
          <w:numId w:val="32"/>
        </w:numPr>
        <w:spacing w:before="0" w:beforeAutospacing="0" w:after="0" w:afterAutospacing="0"/>
        <w:ind w:left="1800" w:firstLine="0"/>
        <w:textAlignment w:val="baseline"/>
        <w:rPr>
          <w:rFonts w:ascii="Milligram" w:hAnsi="Milligram" w:cs="Calibri"/>
          <w:color w:val="3B3838" w:themeColor="background2" w:themeShade="40"/>
          <w:sz w:val="22"/>
          <w:szCs w:val="22"/>
        </w:rPr>
      </w:pPr>
      <w:r w:rsidRPr="009B1C0C">
        <w:rPr>
          <w:rStyle w:val="normaltextrun"/>
          <w:rFonts w:ascii="Milligram" w:hAnsi="Milligram" w:cs="Calibri"/>
          <w:color w:val="3B3838" w:themeColor="background2" w:themeShade="40"/>
          <w:sz w:val="22"/>
          <w:szCs w:val="22"/>
        </w:rPr>
        <w:t>Mono* - 16</w:t>
      </w:r>
      <w:r w:rsidRPr="009B1C0C">
        <w:rPr>
          <w:rStyle w:val="eop"/>
          <w:rFonts w:ascii="Milligram" w:hAnsi="Milligram" w:cs="Calibri"/>
          <w:color w:val="3B3838" w:themeColor="background2" w:themeShade="40"/>
          <w:sz w:val="22"/>
          <w:szCs w:val="22"/>
        </w:rPr>
        <w:t> </w:t>
      </w:r>
    </w:p>
    <w:p w14:paraId="50D061CB" w14:textId="77777777" w:rsidR="00AC0D8B" w:rsidRPr="009B1C0C" w:rsidRDefault="00AC0D8B" w:rsidP="00044A88">
      <w:pPr>
        <w:pStyle w:val="paragraph"/>
        <w:numPr>
          <w:ilvl w:val="0"/>
          <w:numId w:val="33"/>
        </w:numPr>
        <w:spacing w:before="0" w:beforeAutospacing="0" w:after="0" w:afterAutospacing="0"/>
        <w:ind w:left="1800" w:firstLine="0"/>
        <w:textAlignment w:val="baseline"/>
        <w:rPr>
          <w:rFonts w:ascii="Milligram" w:hAnsi="Milligram" w:cs="Calibri"/>
          <w:color w:val="3B3838" w:themeColor="background2" w:themeShade="40"/>
          <w:sz w:val="22"/>
          <w:szCs w:val="22"/>
        </w:rPr>
      </w:pPr>
      <w:r w:rsidRPr="009B1C0C">
        <w:rPr>
          <w:rStyle w:val="normaltextrun"/>
          <w:rFonts w:ascii="Milligram" w:hAnsi="Milligram" w:cs="Calibri"/>
          <w:color w:val="3B3838" w:themeColor="background2" w:themeShade="40"/>
          <w:sz w:val="22"/>
          <w:szCs w:val="22"/>
        </w:rPr>
        <w:t>Placer* - 103</w:t>
      </w:r>
      <w:r w:rsidRPr="009B1C0C">
        <w:rPr>
          <w:rStyle w:val="eop"/>
          <w:rFonts w:ascii="Milligram" w:hAnsi="Milligram" w:cs="Calibri"/>
          <w:color w:val="3B3838" w:themeColor="background2" w:themeShade="40"/>
          <w:sz w:val="22"/>
          <w:szCs w:val="22"/>
        </w:rPr>
        <w:t> </w:t>
      </w:r>
    </w:p>
    <w:p w14:paraId="65447A6A" w14:textId="77777777" w:rsidR="00AC0D8B" w:rsidRPr="009B1C0C" w:rsidRDefault="00AC0D8B" w:rsidP="00044A88">
      <w:pPr>
        <w:pStyle w:val="paragraph"/>
        <w:numPr>
          <w:ilvl w:val="0"/>
          <w:numId w:val="34"/>
        </w:numPr>
        <w:spacing w:before="0" w:beforeAutospacing="0" w:after="0" w:afterAutospacing="0"/>
        <w:ind w:left="1800" w:firstLine="0"/>
        <w:textAlignment w:val="baseline"/>
        <w:rPr>
          <w:rFonts w:ascii="Milligram" w:hAnsi="Milligram" w:cs="Calibri"/>
          <w:color w:val="3B3838" w:themeColor="background2" w:themeShade="40"/>
          <w:sz w:val="22"/>
          <w:szCs w:val="22"/>
        </w:rPr>
      </w:pPr>
      <w:r w:rsidRPr="009B1C0C">
        <w:rPr>
          <w:rStyle w:val="normaltextrun"/>
          <w:rFonts w:ascii="Milligram" w:hAnsi="Milligram" w:cs="Calibri"/>
          <w:color w:val="3B3838" w:themeColor="background2" w:themeShade="40"/>
          <w:sz w:val="22"/>
          <w:szCs w:val="22"/>
        </w:rPr>
        <w:t>Sacramento - 303</w:t>
      </w:r>
      <w:r w:rsidRPr="009B1C0C">
        <w:rPr>
          <w:rStyle w:val="eop"/>
          <w:rFonts w:ascii="Milligram" w:hAnsi="Milligram" w:cs="Calibri"/>
          <w:color w:val="3B3838" w:themeColor="background2" w:themeShade="40"/>
          <w:sz w:val="22"/>
          <w:szCs w:val="22"/>
        </w:rPr>
        <w:t> </w:t>
      </w:r>
    </w:p>
    <w:p w14:paraId="0F193444" w14:textId="77777777" w:rsidR="00AC0D8B" w:rsidRPr="009B1C0C" w:rsidRDefault="00AC0D8B" w:rsidP="00044A88">
      <w:pPr>
        <w:pStyle w:val="paragraph"/>
        <w:numPr>
          <w:ilvl w:val="0"/>
          <w:numId w:val="35"/>
        </w:numPr>
        <w:spacing w:before="0" w:beforeAutospacing="0" w:after="0" w:afterAutospacing="0"/>
        <w:ind w:left="1800" w:firstLine="0"/>
        <w:textAlignment w:val="baseline"/>
        <w:rPr>
          <w:rFonts w:ascii="Milligram" w:hAnsi="Milligram" w:cs="Calibri"/>
          <w:color w:val="3B3838" w:themeColor="background2" w:themeShade="40"/>
          <w:sz w:val="22"/>
          <w:szCs w:val="22"/>
        </w:rPr>
      </w:pPr>
      <w:r w:rsidRPr="009B1C0C">
        <w:rPr>
          <w:rStyle w:val="normaltextrun"/>
          <w:rFonts w:ascii="Milligram" w:hAnsi="Milligram" w:cs="Calibri"/>
          <w:color w:val="3B3838" w:themeColor="background2" w:themeShade="40"/>
          <w:sz w:val="22"/>
          <w:szCs w:val="22"/>
        </w:rPr>
        <w:t>San Benito* - 20</w:t>
      </w:r>
      <w:r w:rsidRPr="009B1C0C">
        <w:rPr>
          <w:rStyle w:val="eop"/>
          <w:rFonts w:ascii="Milligram" w:hAnsi="Milligram" w:cs="Calibri"/>
          <w:color w:val="3B3838" w:themeColor="background2" w:themeShade="40"/>
          <w:sz w:val="22"/>
          <w:szCs w:val="22"/>
        </w:rPr>
        <w:t> </w:t>
      </w:r>
    </w:p>
    <w:p w14:paraId="54F6BC90" w14:textId="77777777" w:rsidR="00AC0D8B" w:rsidRPr="009B1C0C" w:rsidRDefault="00AC0D8B" w:rsidP="00044A88">
      <w:pPr>
        <w:pStyle w:val="paragraph"/>
        <w:numPr>
          <w:ilvl w:val="0"/>
          <w:numId w:val="36"/>
        </w:numPr>
        <w:spacing w:before="0" w:beforeAutospacing="0" w:after="0" w:afterAutospacing="0"/>
        <w:ind w:left="1800" w:firstLine="0"/>
        <w:textAlignment w:val="baseline"/>
        <w:rPr>
          <w:rFonts w:ascii="Milligram" w:hAnsi="Milligram" w:cs="Calibri"/>
          <w:color w:val="3B3838" w:themeColor="background2" w:themeShade="40"/>
          <w:sz w:val="22"/>
          <w:szCs w:val="22"/>
        </w:rPr>
      </w:pPr>
      <w:r w:rsidRPr="009B1C0C">
        <w:rPr>
          <w:rStyle w:val="normaltextrun"/>
          <w:rFonts w:ascii="Milligram" w:hAnsi="Milligram" w:cs="Calibri"/>
          <w:color w:val="3B3838" w:themeColor="background2" w:themeShade="40"/>
          <w:sz w:val="22"/>
          <w:szCs w:val="22"/>
        </w:rPr>
        <w:t>San Joaquin* - 165</w:t>
      </w:r>
      <w:r w:rsidRPr="009B1C0C">
        <w:rPr>
          <w:rStyle w:val="eop"/>
          <w:rFonts w:ascii="Milligram" w:hAnsi="Milligram" w:cs="Calibri"/>
          <w:color w:val="3B3838" w:themeColor="background2" w:themeShade="40"/>
          <w:sz w:val="22"/>
          <w:szCs w:val="22"/>
        </w:rPr>
        <w:t> </w:t>
      </w:r>
    </w:p>
    <w:p w14:paraId="18ACD26E" w14:textId="77777777" w:rsidR="00AC0D8B" w:rsidRPr="009B1C0C" w:rsidRDefault="00AC0D8B" w:rsidP="00044A88">
      <w:pPr>
        <w:pStyle w:val="paragraph"/>
        <w:numPr>
          <w:ilvl w:val="0"/>
          <w:numId w:val="37"/>
        </w:numPr>
        <w:spacing w:before="0" w:beforeAutospacing="0" w:after="0" w:afterAutospacing="0"/>
        <w:ind w:left="1800" w:firstLine="0"/>
        <w:textAlignment w:val="baseline"/>
        <w:rPr>
          <w:rFonts w:ascii="Milligram" w:hAnsi="Milligram" w:cs="Calibri"/>
          <w:color w:val="3B3838" w:themeColor="background2" w:themeShade="40"/>
          <w:sz w:val="22"/>
          <w:szCs w:val="22"/>
        </w:rPr>
      </w:pPr>
      <w:r w:rsidRPr="009B1C0C">
        <w:rPr>
          <w:rStyle w:val="normaltextrun"/>
          <w:rFonts w:ascii="Milligram" w:hAnsi="Milligram" w:cs="Calibri"/>
          <w:color w:val="3B3838" w:themeColor="background2" w:themeShade="40"/>
          <w:sz w:val="22"/>
          <w:szCs w:val="22"/>
        </w:rPr>
        <w:t>San Luis Obispo - 119</w:t>
      </w:r>
      <w:r w:rsidRPr="009B1C0C">
        <w:rPr>
          <w:rStyle w:val="eop"/>
          <w:rFonts w:ascii="Milligram" w:hAnsi="Milligram" w:cs="Calibri"/>
          <w:color w:val="3B3838" w:themeColor="background2" w:themeShade="40"/>
          <w:sz w:val="22"/>
          <w:szCs w:val="22"/>
        </w:rPr>
        <w:t> </w:t>
      </w:r>
    </w:p>
    <w:p w14:paraId="391191F0" w14:textId="77777777" w:rsidR="00AC0D8B" w:rsidRPr="009B1C0C" w:rsidRDefault="00AC0D8B" w:rsidP="00044A88">
      <w:pPr>
        <w:pStyle w:val="paragraph"/>
        <w:numPr>
          <w:ilvl w:val="0"/>
          <w:numId w:val="38"/>
        </w:numPr>
        <w:spacing w:before="0" w:beforeAutospacing="0" w:after="0" w:afterAutospacing="0"/>
        <w:ind w:left="1800" w:firstLine="0"/>
        <w:textAlignment w:val="baseline"/>
        <w:rPr>
          <w:rFonts w:ascii="Milligram" w:hAnsi="Milligram" w:cs="Calibri"/>
          <w:color w:val="3B3838" w:themeColor="background2" w:themeShade="40"/>
          <w:sz w:val="22"/>
          <w:szCs w:val="22"/>
        </w:rPr>
      </w:pPr>
      <w:r w:rsidRPr="009B1C0C">
        <w:rPr>
          <w:rStyle w:val="normaltextrun"/>
          <w:rFonts w:ascii="Milligram" w:hAnsi="Milligram" w:cs="Calibri"/>
          <w:color w:val="3B3838" w:themeColor="background2" w:themeShade="40"/>
          <w:sz w:val="22"/>
          <w:szCs w:val="22"/>
        </w:rPr>
        <w:t>Siskiyou* - 27</w:t>
      </w:r>
      <w:r w:rsidRPr="009B1C0C">
        <w:rPr>
          <w:rStyle w:val="eop"/>
          <w:rFonts w:ascii="Milligram" w:hAnsi="Milligram" w:cs="Calibri"/>
          <w:color w:val="3B3838" w:themeColor="background2" w:themeShade="40"/>
          <w:sz w:val="22"/>
          <w:szCs w:val="22"/>
        </w:rPr>
        <w:t> </w:t>
      </w:r>
    </w:p>
    <w:p w14:paraId="72188511" w14:textId="77777777" w:rsidR="00AC0D8B" w:rsidRPr="009B1C0C" w:rsidRDefault="00AC0D8B" w:rsidP="00044A88">
      <w:pPr>
        <w:pStyle w:val="paragraph"/>
        <w:numPr>
          <w:ilvl w:val="0"/>
          <w:numId w:val="39"/>
        </w:numPr>
        <w:spacing w:before="0" w:beforeAutospacing="0" w:after="0" w:afterAutospacing="0"/>
        <w:ind w:left="1800" w:firstLine="0"/>
        <w:textAlignment w:val="baseline"/>
        <w:rPr>
          <w:rFonts w:ascii="Milligram" w:hAnsi="Milligram" w:cs="Calibri"/>
          <w:color w:val="3B3838" w:themeColor="background2" w:themeShade="40"/>
          <w:sz w:val="22"/>
          <w:szCs w:val="22"/>
        </w:rPr>
      </w:pPr>
      <w:r w:rsidRPr="009B1C0C">
        <w:rPr>
          <w:rStyle w:val="normaltextrun"/>
          <w:rFonts w:ascii="Milligram" w:hAnsi="Milligram" w:cs="Calibri"/>
          <w:color w:val="3B3838" w:themeColor="background2" w:themeShade="40"/>
          <w:sz w:val="22"/>
          <w:szCs w:val="22"/>
        </w:rPr>
        <w:t>Sonoma* - 101</w:t>
      </w:r>
      <w:r w:rsidRPr="009B1C0C">
        <w:rPr>
          <w:rStyle w:val="eop"/>
          <w:rFonts w:ascii="Milligram" w:hAnsi="Milligram" w:cs="Calibri"/>
          <w:color w:val="3B3838" w:themeColor="background2" w:themeShade="40"/>
          <w:sz w:val="22"/>
          <w:szCs w:val="22"/>
        </w:rPr>
        <w:t> </w:t>
      </w:r>
    </w:p>
    <w:p w14:paraId="31B5D80F" w14:textId="77777777" w:rsidR="00AC0D8B" w:rsidRPr="009B1C0C" w:rsidRDefault="00AC0D8B" w:rsidP="00044A88">
      <w:pPr>
        <w:pStyle w:val="paragraph"/>
        <w:numPr>
          <w:ilvl w:val="0"/>
          <w:numId w:val="40"/>
        </w:numPr>
        <w:spacing w:before="0" w:beforeAutospacing="0" w:after="0" w:afterAutospacing="0"/>
        <w:ind w:left="1800" w:firstLine="0"/>
        <w:textAlignment w:val="baseline"/>
        <w:rPr>
          <w:rFonts w:ascii="Milligram" w:hAnsi="Milligram" w:cs="Calibri"/>
          <w:color w:val="3B3838" w:themeColor="background2" w:themeShade="40"/>
          <w:sz w:val="22"/>
          <w:szCs w:val="22"/>
        </w:rPr>
      </w:pPr>
      <w:r w:rsidRPr="009B1C0C">
        <w:rPr>
          <w:rStyle w:val="normaltextrun"/>
          <w:rFonts w:ascii="Milligram" w:hAnsi="Milligram" w:cs="Calibri"/>
          <w:color w:val="3B3838" w:themeColor="background2" w:themeShade="40"/>
          <w:sz w:val="22"/>
          <w:szCs w:val="22"/>
        </w:rPr>
        <w:t>Stanislaus - 104</w:t>
      </w:r>
      <w:r w:rsidRPr="009B1C0C">
        <w:rPr>
          <w:rStyle w:val="eop"/>
          <w:rFonts w:ascii="Milligram" w:hAnsi="Milligram" w:cs="Calibri"/>
          <w:color w:val="3B3838" w:themeColor="background2" w:themeShade="40"/>
          <w:sz w:val="22"/>
          <w:szCs w:val="22"/>
        </w:rPr>
        <w:t> </w:t>
      </w:r>
    </w:p>
    <w:p w14:paraId="282E8D18" w14:textId="77777777" w:rsidR="00AC0D8B" w:rsidRPr="009B1C0C" w:rsidRDefault="00AC0D8B" w:rsidP="00044A88">
      <w:pPr>
        <w:pStyle w:val="paragraph"/>
        <w:numPr>
          <w:ilvl w:val="0"/>
          <w:numId w:val="41"/>
        </w:numPr>
        <w:spacing w:before="0" w:beforeAutospacing="0" w:after="0" w:afterAutospacing="0"/>
        <w:ind w:left="1800" w:firstLine="0"/>
        <w:textAlignment w:val="baseline"/>
        <w:rPr>
          <w:rFonts w:ascii="Milligram" w:hAnsi="Milligram" w:cs="Calibri"/>
          <w:color w:val="3B3838" w:themeColor="background2" w:themeShade="40"/>
          <w:sz w:val="22"/>
          <w:szCs w:val="22"/>
        </w:rPr>
      </w:pPr>
      <w:r w:rsidRPr="009B1C0C">
        <w:rPr>
          <w:rStyle w:val="normaltextrun"/>
          <w:rFonts w:ascii="Milligram" w:hAnsi="Milligram" w:cs="Calibri"/>
          <w:color w:val="3B3838" w:themeColor="background2" w:themeShade="40"/>
          <w:sz w:val="22"/>
          <w:szCs w:val="22"/>
        </w:rPr>
        <w:t>Tulare* - 232</w:t>
      </w:r>
      <w:r w:rsidRPr="009B1C0C">
        <w:rPr>
          <w:rStyle w:val="eop"/>
          <w:rFonts w:ascii="Milligram" w:hAnsi="Milligram" w:cs="Calibri"/>
          <w:color w:val="3B3838" w:themeColor="background2" w:themeShade="40"/>
          <w:sz w:val="22"/>
          <w:szCs w:val="22"/>
        </w:rPr>
        <w:t> </w:t>
      </w:r>
    </w:p>
    <w:p w14:paraId="1CE79CCD" w14:textId="77777777" w:rsidR="00AC0D8B" w:rsidRPr="009B1C0C" w:rsidRDefault="00AC0D8B" w:rsidP="00044A88">
      <w:pPr>
        <w:pStyle w:val="paragraph"/>
        <w:numPr>
          <w:ilvl w:val="0"/>
          <w:numId w:val="42"/>
        </w:numPr>
        <w:spacing w:before="0" w:beforeAutospacing="0" w:after="0" w:afterAutospacing="0"/>
        <w:ind w:left="1800" w:firstLine="0"/>
        <w:textAlignment w:val="baseline"/>
        <w:rPr>
          <w:rFonts w:ascii="Milligram" w:hAnsi="Milligram" w:cs="Calibri"/>
          <w:color w:val="3B3838" w:themeColor="background2" w:themeShade="40"/>
          <w:sz w:val="22"/>
          <w:szCs w:val="22"/>
        </w:rPr>
      </w:pPr>
      <w:r w:rsidRPr="009B1C0C">
        <w:rPr>
          <w:rStyle w:val="normaltextrun"/>
          <w:rFonts w:ascii="Milligram" w:hAnsi="Milligram" w:cs="Calibri"/>
          <w:color w:val="3B3838" w:themeColor="background2" w:themeShade="40"/>
          <w:sz w:val="22"/>
          <w:szCs w:val="22"/>
        </w:rPr>
        <w:t>Ventura* - 299</w:t>
      </w:r>
      <w:r w:rsidRPr="009B1C0C">
        <w:rPr>
          <w:rStyle w:val="eop"/>
          <w:rFonts w:ascii="Milligram" w:hAnsi="Milligram" w:cs="Calibri"/>
          <w:color w:val="3B3838" w:themeColor="background2" w:themeShade="40"/>
          <w:sz w:val="22"/>
          <w:szCs w:val="22"/>
        </w:rPr>
        <w:t> </w:t>
      </w:r>
    </w:p>
    <w:p w14:paraId="7C771818" w14:textId="77777777" w:rsidR="00AC0D8B" w:rsidRPr="009B1C0C" w:rsidRDefault="00AC0D8B" w:rsidP="00044A88">
      <w:pPr>
        <w:pStyle w:val="paragraph"/>
        <w:numPr>
          <w:ilvl w:val="0"/>
          <w:numId w:val="43"/>
        </w:numPr>
        <w:spacing w:before="0" w:beforeAutospacing="0" w:after="0" w:afterAutospacing="0"/>
        <w:ind w:left="1800" w:firstLine="0"/>
        <w:textAlignment w:val="baseline"/>
        <w:rPr>
          <w:rFonts w:ascii="Milligram" w:hAnsi="Milligram" w:cs="Calibri"/>
          <w:color w:val="3B3838" w:themeColor="background2" w:themeShade="40"/>
          <w:sz w:val="22"/>
          <w:szCs w:val="22"/>
        </w:rPr>
      </w:pPr>
      <w:r w:rsidRPr="009B1C0C">
        <w:rPr>
          <w:rStyle w:val="normaltextrun"/>
          <w:rFonts w:ascii="Milligram" w:hAnsi="Milligram" w:cs="Calibri"/>
          <w:color w:val="3B3838" w:themeColor="background2" w:themeShade="40"/>
          <w:sz w:val="22"/>
          <w:szCs w:val="22"/>
        </w:rPr>
        <w:t>Other - 9</w:t>
      </w:r>
      <w:r w:rsidRPr="009B1C0C">
        <w:rPr>
          <w:rStyle w:val="eop"/>
          <w:rFonts w:ascii="Milligram" w:hAnsi="Milligram" w:cs="Calibri"/>
          <w:color w:val="3B3838" w:themeColor="background2" w:themeShade="40"/>
          <w:sz w:val="22"/>
          <w:szCs w:val="22"/>
        </w:rPr>
        <w:t> </w:t>
      </w:r>
    </w:p>
    <w:p w14:paraId="7FE456B0" w14:textId="77777777" w:rsidR="00AC0D8B" w:rsidRPr="009B1C0C" w:rsidRDefault="00AC0D8B" w:rsidP="00044A88">
      <w:pPr>
        <w:pStyle w:val="paragraph"/>
        <w:numPr>
          <w:ilvl w:val="0"/>
          <w:numId w:val="44"/>
        </w:numPr>
        <w:spacing w:before="0" w:beforeAutospacing="0" w:after="0" w:afterAutospacing="0"/>
        <w:ind w:left="1800" w:firstLine="0"/>
        <w:textAlignment w:val="baseline"/>
        <w:rPr>
          <w:rFonts w:ascii="Milligram" w:hAnsi="Milligram" w:cs="Calibri"/>
          <w:color w:val="3B3838" w:themeColor="background2" w:themeShade="40"/>
          <w:sz w:val="22"/>
          <w:szCs w:val="22"/>
        </w:rPr>
      </w:pPr>
      <w:r w:rsidRPr="009B1C0C">
        <w:rPr>
          <w:rStyle w:val="normaltextrun"/>
          <w:rFonts w:ascii="Milligram" w:hAnsi="Milligram" w:cs="Calibri"/>
          <w:color w:val="3B3838" w:themeColor="background2" w:themeShade="40"/>
          <w:sz w:val="22"/>
          <w:szCs w:val="22"/>
        </w:rPr>
        <w:t>Did not respond - 89</w:t>
      </w:r>
      <w:r w:rsidRPr="009B1C0C">
        <w:rPr>
          <w:rStyle w:val="eop"/>
          <w:rFonts w:ascii="Milligram" w:hAnsi="Milligram" w:cs="Calibri"/>
          <w:color w:val="3B3838" w:themeColor="background2" w:themeShade="40"/>
          <w:sz w:val="22"/>
          <w:szCs w:val="22"/>
        </w:rPr>
        <w:t> </w:t>
      </w:r>
    </w:p>
    <w:p w14:paraId="75DE9572" w14:textId="77777777" w:rsidR="00AC0D8B" w:rsidRPr="009B1C0C" w:rsidRDefault="00AC0D8B" w:rsidP="00AC0D8B">
      <w:pPr>
        <w:pStyle w:val="paragraph"/>
        <w:spacing w:before="0" w:beforeAutospacing="0" w:after="0" w:afterAutospacing="0"/>
        <w:textAlignment w:val="baseline"/>
        <w:rPr>
          <w:rFonts w:ascii="Milligram" w:hAnsi="Milligram" w:cs="Calibri"/>
          <w:sz w:val="18"/>
          <w:szCs w:val="18"/>
        </w:rPr>
      </w:pPr>
      <w:r w:rsidRPr="009B1C0C">
        <w:rPr>
          <w:rStyle w:val="eop"/>
          <w:rFonts w:ascii="Milligram" w:hAnsi="Milligram" w:cs="Calibri"/>
          <w:color w:val="000000"/>
          <w:sz w:val="22"/>
          <w:szCs w:val="22"/>
        </w:rPr>
        <w:t> </w:t>
      </w:r>
    </w:p>
    <w:p w14:paraId="4611FFDF" w14:textId="2A24AFC1" w:rsidR="00AC0D8B" w:rsidRPr="009B1C0C" w:rsidRDefault="00AC0D8B" w:rsidP="00735AC1">
      <w:pPr>
        <w:pStyle w:val="Heading1"/>
      </w:pPr>
      <w:bookmarkStart w:id="7" w:name="_Toc149140366"/>
      <w:r w:rsidRPr="009B1C0C">
        <w:rPr>
          <w:rStyle w:val="normaltextrun"/>
        </w:rPr>
        <w:t>Exhibit 2 – Pre-Survey Questions</w:t>
      </w:r>
      <w:bookmarkEnd w:id="7"/>
      <w:r w:rsidRPr="009B1C0C">
        <w:rPr>
          <w:rStyle w:val="eop"/>
        </w:rPr>
        <w:t> </w:t>
      </w:r>
    </w:p>
    <w:p w14:paraId="3B91DAE4" w14:textId="77777777" w:rsidR="00AC0D8B" w:rsidRPr="00404EE3" w:rsidRDefault="00AC0D8B" w:rsidP="00AC0D8B">
      <w:pPr>
        <w:pStyle w:val="paragraph"/>
        <w:spacing w:before="0" w:beforeAutospacing="0" w:after="0" w:afterAutospacing="0"/>
        <w:textAlignment w:val="baseline"/>
        <w:rPr>
          <w:rFonts w:ascii="Milligram" w:hAnsi="Milligram" w:cs="Calibri"/>
          <w:color w:val="3B3838" w:themeColor="background2" w:themeShade="40"/>
          <w:sz w:val="18"/>
          <w:szCs w:val="18"/>
        </w:rPr>
      </w:pPr>
      <w:r w:rsidRPr="00404EE3">
        <w:rPr>
          <w:rStyle w:val="normaltextrun"/>
          <w:rFonts w:ascii="Milligram" w:hAnsi="Milligram" w:cs="Calibri"/>
          <w:color w:val="3B3838" w:themeColor="background2" w:themeShade="40"/>
          <w:sz w:val="22"/>
          <w:szCs w:val="22"/>
        </w:rPr>
        <w:t>Usability and Satisfaction Metrics </w:t>
      </w:r>
      <w:r w:rsidRPr="00404EE3">
        <w:rPr>
          <w:rStyle w:val="eop"/>
          <w:rFonts w:ascii="Milligram" w:hAnsi="Milligram" w:cs="Calibri"/>
          <w:color w:val="3B3838" w:themeColor="background2" w:themeShade="40"/>
          <w:sz w:val="22"/>
          <w:szCs w:val="22"/>
        </w:rPr>
        <w:t> </w:t>
      </w:r>
    </w:p>
    <w:p w14:paraId="65871E3D" w14:textId="77777777" w:rsidR="00AC0D8B" w:rsidRPr="00404EE3" w:rsidRDefault="00AC0D8B" w:rsidP="00044A88">
      <w:pPr>
        <w:pStyle w:val="paragraph"/>
        <w:numPr>
          <w:ilvl w:val="0"/>
          <w:numId w:val="45"/>
        </w:numPr>
        <w:spacing w:before="0" w:beforeAutospacing="0" w:after="0" w:afterAutospacing="0"/>
        <w:ind w:left="1080" w:firstLine="0"/>
        <w:textAlignment w:val="baseline"/>
        <w:rPr>
          <w:rFonts w:ascii="Milligram" w:hAnsi="Milligram" w:cs="Calibri"/>
          <w:b/>
          <w:bCs/>
          <w:color w:val="3B3838" w:themeColor="background2" w:themeShade="40"/>
          <w:sz w:val="22"/>
          <w:szCs w:val="22"/>
        </w:rPr>
      </w:pPr>
      <w:r w:rsidRPr="00404EE3">
        <w:rPr>
          <w:rStyle w:val="normaltextrun"/>
          <w:rFonts w:ascii="Milligram" w:hAnsi="Milligram" w:cs="Calibri"/>
          <w:b/>
          <w:bCs/>
          <w:color w:val="3B3838" w:themeColor="background2" w:themeShade="40"/>
          <w:sz w:val="22"/>
          <w:szCs w:val="22"/>
        </w:rPr>
        <w:t>PSSUQ: On a scale between "Strongly Disagree" and "Strongly Agree," please rate the following statements (1 - Strongly Disagree to 7 - Strongly Agree).</w:t>
      </w:r>
      <w:r w:rsidRPr="00404EE3">
        <w:rPr>
          <w:rStyle w:val="eop"/>
          <w:rFonts w:ascii="Milligram" w:hAnsi="Milligram" w:cs="Calibri"/>
          <w:b/>
          <w:bCs/>
          <w:color w:val="3B3838" w:themeColor="background2" w:themeShade="40"/>
          <w:sz w:val="22"/>
          <w:szCs w:val="22"/>
        </w:rPr>
        <w:t> </w:t>
      </w:r>
    </w:p>
    <w:p w14:paraId="0B9FF9F5" w14:textId="78D5ED91" w:rsidR="00AC0D8B" w:rsidRPr="00404EE3" w:rsidRDefault="00AC0D8B" w:rsidP="00044A88">
      <w:pPr>
        <w:pStyle w:val="paragraph"/>
        <w:numPr>
          <w:ilvl w:val="0"/>
          <w:numId w:val="46"/>
        </w:numPr>
        <w:spacing w:before="0" w:beforeAutospacing="0" w:after="0" w:afterAutospacing="0"/>
        <w:ind w:left="1800" w:firstLine="0"/>
        <w:textAlignment w:val="baseline"/>
        <w:rPr>
          <w:rFonts w:ascii="Milligram" w:hAnsi="Milligram" w:cs="Calibri"/>
          <w:color w:val="3B3838" w:themeColor="background2" w:themeShade="40"/>
          <w:sz w:val="22"/>
          <w:szCs w:val="22"/>
        </w:rPr>
      </w:pPr>
      <w:r w:rsidRPr="00404EE3">
        <w:rPr>
          <w:rStyle w:val="normaltextrun"/>
          <w:rFonts w:ascii="Milligram" w:hAnsi="Milligram" w:cs="Calibri"/>
          <w:color w:val="3B3838" w:themeColor="background2" w:themeShade="40"/>
          <w:sz w:val="22"/>
          <w:szCs w:val="22"/>
        </w:rPr>
        <w:t>Overall, I am satisfied with how easy it is to use this system.   </w:t>
      </w:r>
      <w:r w:rsidRPr="00404EE3">
        <w:rPr>
          <w:rStyle w:val="eop"/>
          <w:rFonts w:ascii="Milligram" w:hAnsi="Milligram" w:cs="Calibri"/>
          <w:color w:val="3B3838" w:themeColor="background2" w:themeShade="40"/>
          <w:sz w:val="22"/>
          <w:szCs w:val="22"/>
        </w:rPr>
        <w:t> </w:t>
      </w:r>
    </w:p>
    <w:p w14:paraId="1344DFC8" w14:textId="77777777" w:rsidR="00AC0D8B" w:rsidRPr="00404EE3" w:rsidRDefault="00AC0D8B" w:rsidP="00044A88">
      <w:pPr>
        <w:pStyle w:val="paragraph"/>
        <w:numPr>
          <w:ilvl w:val="0"/>
          <w:numId w:val="47"/>
        </w:numPr>
        <w:spacing w:before="0" w:beforeAutospacing="0" w:after="0" w:afterAutospacing="0"/>
        <w:ind w:left="1800" w:firstLine="0"/>
        <w:textAlignment w:val="baseline"/>
        <w:rPr>
          <w:rFonts w:ascii="Milligram" w:hAnsi="Milligram" w:cs="Calibri"/>
          <w:color w:val="3B3838" w:themeColor="background2" w:themeShade="40"/>
          <w:sz w:val="22"/>
          <w:szCs w:val="22"/>
        </w:rPr>
      </w:pPr>
      <w:r w:rsidRPr="00404EE3">
        <w:rPr>
          <w:rStyle w:val="normaltextrun"/>
          <w:rFonts w:ascii="Milligram" w:hAnsi="Milligram" w:cs="Calibri"/>
          <w:color w:val="3B3838" w:themeColor="background2" w:themeShade="40"/>
          <w:sz w:val="22"/>
          <w:szCs w:val="22"/>
        </w:rPr>
        <w:t>It was simple to use this system.  </w:t>
      </w:r>
      <w:r w:rsidRPr="00404EE3">
        <w:rPr>
          <w:rStyle w:val="eop"/>
          <w:rFonts w:ascii="Milligram" w:hAnsi="Milligram" w:cs="Calibri"/>
          <w:color w:val="3B3838" w:themeColor="background2" w:themeShade="40"/>
          <w:sz w:val="22"/>
          <w:szCs w:val="22"/>
        </w:rPr>
        <w:t> </w:t>
      </w:r>
    </w:p>
    <w:p w14:paraId="5449C2D6" w14:textId="77777777" w:rsidR="00AC0D8B" w:rsidRPr="00404EE3" w:rsidRDefault="00AC0D8B" w:rsidP="00044A88">
      <w:pPr>
        <w:pStyle w:val="paragraph"/>
        <w:numPr>
          <w:ilvl w:val="0"/>
          <w:numId w:val="48"/>
        </w:numPr>
        <w:spacing w:before="0" w:beforeAutospacing="0" w:after="0" w:afterAutospacing="0"/>
        <w:ind w:left="1800" w:firstLine="0"/>
        <w:textAlignment w:val="baseline"/>
        <w:rPr>
          <w:rFonts w:ascii="Milligram" w:hAnsi="Milligram" w:cs="Calibri"/>
          <w:color w:val="3B3838" w:themeColor="background2" w:themeShade="40"/>
          <w:sz w:val="22"/>
          <w:szCs w:val="22"/>
        </w:rPr>
      </w:pPr>
      <w:r w:rsidRPr="00404EE3">
        <w:rPr>
          <w:rStyle w:val="normaltextrun"/>
          <w:rFonts w:ascii="Milligram" w:hAnsi="Milligram" w:cs="Calibri"/>
          <w:color w:val="3B3838" w:themeColor="background2" w:themeShade="40"/>
          <w:sz w:val="22"/>
          <w:szCs w:val="22"/>
        </w:rPr>
        <w:t>I was able to complete the tasks and scenarios quickly using this system.  </w:t>
      </w:r>
      <w:r w:rsidRPr="00404EE3">
        <w:rPr>
          <w:rStyle w:val="eop"/>
          <w:rFonts w:ascii="Milligram" w:hAnsi="Milligram" w:cs="Calibri"/>
          <w:color w:val="3B3838" w:themeColor="background2" w:themeShade="40"/>
          <w:sz w:val="22"/>
          <w:szCs w:val="22"/>
        </w:rPr>
        <w:t> </w:t>
      </w:r>
    </w:p>
    <w:p w14:paraId="2CC47B03" w14:textId="77777777" w:rsidR="00AC0D8B" w:rsidRPr="00404EE3" w:rsidRDefault="00AC0D8B" w:rsidP="00044A88">
      <w:pPr>
        <w:pStyle w:val="paragraph"/>
        <w:numPr>
          <w:ilvl w:val="0"/>
          <w:numId w:val="49"/>
        </w:numPr>
        <w:spacing w:before="0" w:beforeAutospacing="0" w:after="0" w:afterAutospacing="0"/>
        <w:ind w:left="1800" w:firstLine="0"/>
        <w:textAlignment w:val="baseline"/>
        <w:rPr>
          <w:rFonts w:ascii="Milligram" w:hAnsi="Milligram" w:cs="Calibri"/>
          <w:color w:val="3B3838" w:themeColor="background2" w:themeShade="40"/>
          <w:sz w:val="22"/>
          <w:szCs w:val="22"/>
        </w:rPr>
      </w:pPr>
      <w:r w:rsidRPr="00404EE3">
        <w:rPr>
          <w:rStyle w:val="normaltextrun"/>
          <w:rFonts w:ascii="Milligram" w:hAnsi="Milligram" w:cs="Calibri"/>
          <w:color w:val="3B3838" w:themeColor="background2" w:themeShade="40"/>
          <w:sz w:val="22"/>
          <w:szCs w:val="22"/>
        </w:rPr>
        <w:t>I felt comfortable using this system.  </w:t>
      </w:r>
      <w:r w:rsidRPr="00404EE3">
        <w:rPr>
          <w:rStyle w:val="eop"/>
          <w:rFonts w:ascii="Milligram" w:hAnsi="Milligram" w:cs="Calibri"/>
          <w:color w:val="3B3838" w:themeColor="background2" w:themeShade="40"/>
          <w:sz w:val="22"/>
          <w:szCs w:val="22"/>
        </w:rPr>
        <w:t> </w:t>
      </w:r>
    </w:p>
    <w:p w14:paraId="08AFF1D1" w14:textId="77777777" w:rsidR="00AC0D8B" w:rsidRPr="00404EE3" w:rsidRDefault="00AC0D8B" w:rsidP="00044A88">
      <w:pPr>
        <w:pStyle w:val="paragraph"/>
        <w:numPr>
          <w:ilvl w:val="0"/>
          <w:numId w:val="50"/>
        </w:numPr>
        <w:spacing w:before="0" w:beforeAutospacing="0" w:after="0" w:afterAutospacing="0"/>
        <w:ind w:left="1800" w:firstLine="0"/>
        <w:textAlignment w:val="baseline"/>
        <w:rPr>
          <w:rFonts w:ascii="Milligram" w:hAnsi="Milligram" w:cs="Calibri"/>
          <w:color w:val="3B3838" w:themeColor="background2" w:themeShade="40"/>
          <w:sz w:val="22"/>
          <w:szCs w:val="22"/>
        </w:rPr>
      </w:pPr>
      <w:r w:rsidRPr="00404EE3">
        <w:rPr>
          <w:rStyle w:val="normaltextrun"/>
          <w:rFonts w:ascii="Milligram" w:hAnsi="Milligram" w:cs="Calibri"/>
          <w:color w:val="3B3838" w:themeColor="background2" w:themeShade="40"/>
          <w:sz w:val="22"/>
          <w:szCs w:val="22"/>
        </w:rPr>
        <w:t>It was easy to learn to use this system.   </w:t>
      </w:r>
      <w:r w:rsidRPr="00404EE3">
        <w:rPr>
          <w:rStyle w:val="eop"/>
          <w:rFonts w:ascii="Milligram" w:hAnsi="Milligram" w:cs="Calibri"/>
          <w:color w:val="3B3838" w:themeColor="background2" w:themeShade="40"/>
          <w:sz w:val="22"/>
          <w:szCs w:val="22"/>
        </w:rPr>
        <w:t> </w:t>
      </w:r>
    </w:p>
    <w:p w14:paraId="60DC9C97" w14:textId="77777777" w:rsidR="00AC0D8B" w:rsidRPr="00404EE3" w:rsidRDefault="00AC0D8B" w:rsidP="00044A88">
      <w:pPr>
        <w:pStyle w:val="paragraph"/>
        <w:numPr>
          <w:ilvl w:val="0"/>
          <w:numId w:val="51"/>
        </w:numPr>
        <w:spacing w:before="0" w:beforeAutospacing="0" w:after="0" w:afterAutospacing="0"/>
        <w:ind w:left="1800" w:firstLine="0"/>
        <w:textAlignment w:val="baseline"/>
        <w:rPr>
          <w:rFonts w:ascii="Milligram" w:hAnsi="Milligram" w:cs="Calibri"/>
          <w:color w:val="3B3838" w:themeColor="background2" w:themeShade="40"/>
          <w:sz w:val="22"/>
          <w:szCs w:val="22"/>
        </w:rPr>
      </w:pPr>
      <w:r w:rsidRPr="00404EE3">
        <w:rPr>
          <w:rStyle w:val="normaltextrun"/>
          <w:rFonts w:ascii="Milligram" w:hAnsi="Milligram" w:cs="Calibri"/>
          <w:color w:val="3B3838" w:themeColor="background2" w:themeShade="40"/>
          <w:sz w:val="22"/>
          <w:szCs w:val="22"/>
        </w:rPr>
        <w:lastRenderedPageBreak/>
        <w:t>I believe I could become productive quickly using this system.  </w:t>
      </w:r>
      <w:r w:rsidRPr="00404EE3">
        <w:rPr>
          <w:rStyle w:val="eop"/>
          <w:rFonts w:ascii="Milligram" w:hAnsi="Milligram" w:cs="Calibri"/>
          <w:color w:val="3B3838" w:themeColor="background2" w:themeShade="40"/>
          <w:sz w:val="22"/>
          <w:szCs w:val="22"/>
        </w:rPr>
        <w:t> </w:t>
      </w:r>
    </w:p>
    <w:p w14:paraId="0A703981" w14:textId="77777777" w:rsidR="00AC0D8B" w:rsidRPr="00404EE3" w:rsidRDefault="00AC0D8B" w:rsidP="00044A88">
      <w:pPr>
        <w:pStyle w:val="paragraph"/>
        <w:numPr>
          <w:ilvl w:val="0"/>
          <w:numId w:val="52"/>
        </w:numPr>
        <w:spacing w:before="0" w:beforeAutospacing="0" w:after="0" w:afterAutospacing="0"/>
        <w:ind w:left="1800" w:firstLine="0"/>
        <w:textAlignment w:val="baseline"/>
        <w:rPr>
          <w:rFonts w:ascii="Milligram" w:hAnsi="Milligram" w:cs="Calibri"/>
          <w:color w:val="3B3838" w:themeColor="background2" w:themeShade="40"/>
          <w:sz w:val="22"/>
          <w:szCs w:val="22"/>
        </w:rPr>
      </w:pPr>
      <w:r w:rsidRPr="00404EE3">
        <w:rPr>
          <w:rStyle w:val="normaltextrun"/>
          <w:rFonts w:ascii="Milligram" w:hAnsi="Milligram" w:cs="Calibri"/>
          <w:color w:val="3B3838" w:themeColor="background2" w:themeShade="40"/>
          <w:sz w:val="22"/>
          <w:szCs w:val="22"/>
        </w:rPr>
        <w:t>The system gave error messages that clearly told me how to fix the problems.   </w:t>
      </w:r>
      <w:r w:rsidRPr="00404EE3">
        <w:rPr>
          <w:rStyle w:val="eop"/>
          <w:rFonts w:ascii="Milligram" w:hAnsi="Milligram" w:cs="Calibri"/>
          <w:color w:val="3B3838" w:themeColor="background2" w:themeShade="40"/>
          <w:sz w:val="22"/>
          <w:szCs w:val="22"/>
        </w:rPr>
        <w:t> </w:t>
      </w:r>
    </w:p>
    <w:p w14:paraId="0E5ACBE1" w14:textId="77777777" w:rsidR="00AC0D8B" w:rsidRPr="00404EE3" w:rsidRDefault="00AC0D8B" w:rsidP="00044A88">
      <w:pPr>
        <w:pStyle w:val="paragraph"/>
        <w:numPr>
          <w:ilvl w:val="0"/>
          <w:numId w:val="53"/>
        </w:numPr>
        <w:spacing w:before="0" w:beforeAutospacing="0" w:after="0" w:afterAutospacing="0"/>
        <w:ind w:left="1800" w:firstLine="0"/>
        <w:textAlignment w:val="baseline"/>
        <w:rPr>
          <w:rFonts w:ascii="Milligram" w:hAnsi="Milligram" w:cs="Calibri"/>
          <w:color w:val="3B3838" w:themeColor="background2" w:themeShade="40"/>
          <w:sz w:val="22"/>
          <w:szCs w:val="22"/>
        </w:rPr>
      </w:pPr>
      <w:r w:rsidRPr="00404EE3">
        <w:rPr>
          <w:rStyle w:val="normaltextrun"/>
          <w:rFonts w:ascii="Milligram" w:hAnsi="Milligram" w:cs="Calibri"/>
          <w:color w:val="3B3838" w:themeColor="background2" w:themeShade="40"/>
          <w:sz w:val="22"/>
          <w:szCs w:val="22"/>
        </w:rPr>
        <w:t>Whenever I made a mistake using the system, I could recover easily and quickly.   </w:t>
      </w:r>
      <w:r w:rsidRPr="00404EE3">
        <w:rPr>
          <w:rStyle w:val="eop"/>
          <w:rFonts w:ascii="Milligram" w:hAnsi="Milligram" w:cs="Calibri"/>
          <w:color w:val="3B3838" w:themeColor="background2" w:themeShade="40"/>
          <w:sz w:val="22"/>
          <w:szCs w:val="22"/>
        </w:rPr>
        <w:t> </w:t>
      </w:r>
    </w:p>
    <w:p w14:paraId="4C4C2B30" w14:textId="77777777" w:rsidR="00AC0D8B" w:rsidRPr="00404EE3" w:rsidRDefault="00AC0D8B" w:rsidP="00044A88">
      <w:pPr>
        <w:pStyle w:val="paragraph"/>
        <w:numPr>
          <w:ilvl w:val="0"/>
          <w:numId w:val="54"/>
        </w:numPr>
        <w:spacing w:before="0" w:beforeAutospacing="0" w:after="0" w:afterAutospacing="0"/>
        <w:ind w:left="1800" w:firstLine="0"/>
        <w:textAlignment w:val="baseline"/>
        <w:rPr>
          <w:rFonts w:ascii="Milligram" w:hAnsi="Milligram" w:cs="Calibri"/>
          <w:color w:val="3B3838" w:themeColor="background2" w:themeShade="40"/>
          <w:sz w:val="22"/>
          <w:szCs w:val="22"/>
        </w:rPr>
      </w:pPr>
      <w:r w:rsidRPr="00404EE3">
        <w:rPr>
          <w:rStyle w:val="normaltextrun"/>
          <w:rFonts w:ascii="Milligram" w:hAnsi="Milligram" w:cs="Calibri"/>
          <w:color w:val="3B3838" w:themeColor="background2" w:themeShade="40"/>
          <w:sz w:val="22"/>
          <w:szCs w:val="22"/>
        </w:rPr>
        <w:t>The information provided with this system was clear.  </w:t>
      </w:r>
      <w:r w:rsidRPr="00404EE3">
        <w:rPr>
          <w:rStyle w:val="eop"/>
          <w:rFonts w:ascii="Milligram" w:hAnsi="Milligram" w:cs="Calibri"/>
          <w:color w:val="3B3838" w:themeColor="background2" w:themeShade="40"/>
          <w:sz w:val="22"/>
          <w:szCs w:val="22"/>
        </w:rPr>
        <w:t> </w:t>
      </w:r>
    </w:p>
    <w:p w14:paraId="2121AFF9" w14:textId="77777777" w:rsidR="00AC0D8B" w:rsidRPr="00404EE3" w:rsidRDefault="00AC0D8B" w:rsidP="00044A88">
      <w:pPr>
        <w:pStyle w:val="paragraph"/>
        <w:numPr>
          <w:ilvl w:val="0"/>
          <w:numId w:val="55"/>
        </w:numPr>
        <w:spacing w:before="0" w:beforeAutospacing="0" w:after="0" w:afterAutospacing="0"/>
        <w:ind w:left="1800" w:firstLine="0"/>
        <w:textAlignment w:val="baseline"/>
        <w:rPr>
          <w:rFonts w:ascii="Milligram" w:hAnsi="Milligram" w:cs="Calibri"/>
          <w:color w:val="3B3838" w:themeColor="background2" w:themeShade="40"/>
          <w:sz w:val="22"/>
          <w:szCs w:val="22"/>
        </w:rPr>
      </w:pPr>
      <w:r w:rsidRPr="00404EE3">
        <w:rPr>
          <w:rStyle w:val="normaltextrun"/>
          <w:rFonts w:ascii="Milligram" w:hAnsi="Milligram" w:cs="Calibri"/>
          <w:color w:val="3B3838" w:themeColor="background2" w:themeShade="40"/>
          <w:sz w:val="22"/>
          <w:szCs w:val="22"/>
        </w:rPr>
        <w:t>It was easy to find the information I needed.   </w:t>
      </w:r>
      <w:r w:rsidRPr="00404EE3">
        <w:rPr>
          <w:rStyle w:val="eop"/>
          <w:rFonts w:ascii="Milligram" w:hAnsi="Milligram" w:cs="Calibri"/>
          <w:color w:val="3B3838" w:themeColor="background2" w:themeShade="40"/>
          <w:sz w:val="22"/>
          <w:szCs w:val="22"/>
        </w:rPr>
        <w:t> </w:t>
      </w:r>
    </w:p>
    <w:p w14:paraId="2468ADA3" w14:textId="77777777" w:rsidR="00AC0D8B" w:rsidRPr="00404EE3" w:rsidRDefault="00AC0D8B" w:rsidP="00044A88">
      <w:pPr>
        <w:pStyle w:val="paragraph"/>
        <w:numPr>
          <w:ilvl w:val="0"/>
          <w:numId w:val="56"/>
        </w:numPr>
        <w:spacing w:before="0" w:beforeAutospacing="0" w:after="0" w:afterAutospacing="0"/>
        <w:ind w:left="1800" w:firstLine="0"/>
        <w:textAlignment w:val="baseline"/>
        <w:rPr>
          <w:rFonts w:ascii="Milligram" w:hAnsi="Milligram" w:cs="Calibri"/>
          <w:color w:val="3B3838" w:themeColor="background2" w:themeShade="40"/>
          <w:sz w:val="22"/>
          <w:szCs w:val="22"/>
        </w:rPr>
      </w:pPr>
      <w:r w:rsidRPr="00404EE3">
        <w:rPr>
          <w:rStyle w:val="normaltextrun"/>
          <w:rFonts w:ascii="Milligram" w:hAnsi="Milligram" w:cs="Calibri"/>
          <w:color w:val="3B3838" w:themeColor="background2" w:themeShade="40"/>
          <w:sz w:val="22"/>
          <w:szCs w:val="22"/>
        </w:rPr>
        <w:t>The information was effective in helping me complete the tasks and scenarios.   </w:t>
      </w:r>
      <w:r w:rsidRPr="00404EE3">
        <w:rPr>
          <w:rStyle w:val="eop"/>
          <w:rFonts w:ascii="Milligram" w:hAnsi="Milligram" w:cs="Calibri"/>
          <w:color w:val="3B3838" w:themeColor="background2" w:themeShade="40"/>
          <w:sz w:val="22"/>
          <w:szCs w:val="22"/>
        </w:rPr>
        <w:t> </w:t>
      </w:r>
    </w:p>
    <w:p w14:paraId="5EDA194F" w14:textId="77777777" w:rsidR="00AC0D8B" w:rsidRPr="00404EE3" w:rsidRDefault="00AC0D8B" w:rsidP="00044A88">
      <w:pPr>
        <w:pStyle w:val="paragraph"/>
        <w:numPr>
          <w:ilvl w:val="0"/>
          <w:numId w:val="57"/>
        </w:numPr>
        <w:spacing w:before="0" w:beforeAutospacing="0" w:after="0" w:afterAutospacing="0"/>
        <w:ind w:left="1800" w:firstLine="0"/>
        <w:textAlignment w:val="baseline"/>
        <w:rPr>
          <w:rFonts w:ascii="Milligram" w:hAnsi="Milligram" w:cs="Calibri"/>
          <w:color w:val="3B3838" w:themeColor="background2" w:themeShade="40"/>
          <w:sz w:val="22"/>
          <w:szCs w:val="22"/>
        </w:rPr>
      </w:pPr>
      <w:r w:rsidRPr="00404EE3">
        <w:rPr>
          <w:rStyle w:val="normaltextrun"/>
          <w:rFonts w:ascii="Milligram" w:hAnsi="Milligram" w:cs="Calibri"/>
          <w:color w:val="3B3838" w:themeColor="background2" w:themeShade="40"/>
          <w:sz w:val="22"/>
          <w:szCs w:val="22"/>
        </w:rPr>
        <w:t>The organization of information on the system screens was clear.  </w:t>
      </w:r>
      <w:r w:rsidRPr="00404EE3">
        <w:rPr>
          <w:rStyle w:val="eop"/>
          <w:rFonts w:ascii="Milligram" w:hAnsi="Milligram" w:cs="Calibri"/>
          <w:color w:val="3B3838" w:themeColor="background2" w:themeShade="40"/>
          <w:sz w:val="22"/>
          <w:szCs w:val="22"/>
        </w:rPr>
        <w:t> </w:t>
      </w:r>
    </w:p>
    <w:p w14:paraId="7009D665" w14:textId="77777777" w:rsidR="00AC0D8B" w:rsidRPr="00404EE3" w:rsidRDefault="00AC0D8B" w:rsidP="00044A88">
      <w:pPr>
        <w:pStyle w:val="paragraph"/>
        <w:numPr>
          <w:ilvl w:val="0"/>
          <w:numId w:val="58"/>
        </w:numPr>
        <w:spacing w:before="0" w:beforeAutospacing="0" w:after="0" w:afterAutospacing="0"/>
        <w:ind w:left="1800" w:firstLine="0"/>
        <w:textAlignment w:val="baseline"/>
        <w:rPr>
          <w:rFonts w:ascii="Milligram" w:hAnsi="Milligram" w:cs="Calibri"/>
          <w:color w:val="3B3838" w:themeColor="background2" w:themeShade="40"/>
          <w:sz w:val="22"/>
          <w:szCs w:val="22"/>
        </w:rPr>
      </w:pPr>
      <w:r w:rsidRPr="00404EE3">
        <w:rPr>
          <w:rStyle w:val="normaltextrun"/>
          <w:rFonts w:ascii="Milligram" w:hAnsi="Milligram" w:cs="Calibri"/>
          <w:color w:val="3B3838" w:themeColor="background2" w:themeShade="40"/>
          <w:sz w:val="22"/>
          <w:szCs w:val="22"/>
        </w:rPr>
        <w:t>The interface of this system was pleasant.  </w:t>
      </w:r>
      <w:r w:rsidRPr="00404EE3">
        <w:rPr>
          <w:rStyle w:val="eop"/>
          <w:rFonts w:ascii="Milligram" w:hAnsi="Milligram" w:cs="Calibri"/>
          <w:color w:val="3B3838" w:themeColor="background2" w:themeShade="40"/>
          <w:sz w:val="22"/>
          <w:szCs w:val="22"/>
        </w:rPr>
        <w:t> </w:t>
      </w:r>
    </w:p>
    <w:p w14:paraId="4472D3B5" w14:textId="77777777" w:rsidR="00AC0D8B" w:rsidRPr="00404EE3" w:rsidRDefault="00AC0D8B" w:rsidP="00044A88">
      <w:pPr>
        <w:pStyle w:val="paragraph"/>
        <w:numPr>
          <w:ilvl w:val="0"/>
          <w:numId w:val="59"/>
        </w:numPr>
        <w:spacing w:before="0" w:beforeAutospacing="0" w:after="0" w:afterAutospacing="0"/>
        <w:ind w:left="1800" w:firstLine="0"/>
        <w:textAlignment w:val="baseline"/>
        <w:rPr>
          <w:rFonts w:ascii="Milligram" w:hAnsi="Milligram" w:cs="Calibri"/>
          <w:color w:val="3B3838" w:themeColor="background2" w:themeShade="40"/>
          <w:sz w:val="22"/>
          <w:szCs w:val="22"/>
        </w:rPr>
      </w:pPr>
      <w:r w:rsidRPr="00404EE3">
        <w:rPr>
          <w:rStyle w:val="normaltextrun"/>
          <w:rFonts w:ascii="Milligram" w:hAnsi="Milligram" w:cs="Calibri"/>
          <w:color w:val="3B3838" w:themeColor="background2" w:themeShade="40"/>
          <w:sz w:val="22"/>
          <w:szCs w:val="22"/>
        </w:rPr>
        <w:t>I liked using the interface of this system.   </w:t>
      </w:r>
      <w:r w:rsidRPr="00404EE3">
        <w:rPr>
          <w:rStyle w:val="eop"/>
          <w:rFonts w:ascii="Milligram" w:hAnsi="Milligram" w:cs="Calibri"/>
          <w:color w:val="3B3838" w:themeColor="background2" w:themeShade="40"/>
          <w:sz w:val="22"/>
          <w:szCs w:val="22"/>
        </w:rPr>
        <w:t> </w:t>
      </w:r>
    </w:p>
    <w:p w14:paraId="043099B4" w14:textId="77777777" w:rsidR="00AC0D8B" w:rsidRPr="00404EE3" w:rsidRDefault="00AC0D8B" w:rsidP="00044A88">
      <w:pPr>
        <w:pStyle w:val="paragraph"/>
        <w:numPr>
          <w:ilvl w:val="0"/>
          <w:numId w:val="60"/>
        </w:numPr>
        <w:spacing w:before="0" w:beforeAutospacing="0" w:after="0" w:afterAutospacing="0"/>
        <w:ind w:left="1800" w:firstLine="0"/>
        <w:textAlignment w:val="baseline"/>
        <w:rPr>
          <w:rFonts w:ascii="Milligram" w:hAnsi="Milligram" w:cs="Calibri"/>
          <w:color w:val="3B3838" w:themeColor="background2" w:themeShade="40"/>
          <w:sz w:val="22"/>
          <w:szCs w:val="22"/>
        </w:rPr>
      </w:pPr>
      <w:r w:rsidRPr="00404EE3">
        <w:rPr>
          <w:rStyle w:val="normaltextrun"/>
          <w:rFonts w:ascii="Milligram" w:hAnsi="Milligram" w:cs="Calibri"/>
          <w:color w:val="3B3838" w:themeColor="background2" w:themeShade="40"/>
          <w:sz w:val="22"/>
          <w:szCs w:val="22"/>
        </w:rPr>
        <w:t>The system has all the functions and capabilities I expect it to have.  </w:t>
      </w:r>
      <w:r w:rsidRPr="00404EE3">
        <w:rPr>
          <w:rStyle w:val="eop"/>
          <w:rFonts w:ascii="Milligram" w:hAnsi="Milligram" w:cs="Calibri"/>
          <w:color w:val="3B3838" w:themeColor="background2" w:themeShade="40"/>
          <w:sz w:val="22"/>
          <w:szCs w:val="22"/>
        </w:rPr>
        <w:t> </w:t>
      </w:r>
    </w:p>
    <w:p w14:paraId="578544CA" w14:textId="77777777" w:rsidR="00AC0D8B" w:rsidRPr="00404EE3" w:rsidRDefault="00AC0D8B" w:rsidP="00044A88">
      <w:pPr>
        <w:pStyle w:val="paragraph"/>
        <w:numPr>
          <w:ilvl w:val="0"/>
          <w:numId w:val="61"/>
        </w:numPr>
        <w:spacing w:before="0" w:beforeAutospacing="0" w:after="0" w:afterAutospacing="0"/>
        <w:ind w:left="1800" w:firstLine="0"/>
        <w:textAlignment w:val="baseline"/>
        <w:rPr>
          <w:rFonts w:ascii="Milligram" w:hAnsi="Milligram" w:cs="Calibri"/>
          <w:color w:val="3B3838" w:themeColor="background2" w:themeShade="40"/>
          <w:sz w:val="22"/>
          <w:szCs w:val="22"/>
        </w:rPr>
      </w:pPr>
      <w:r w:rsidRPr="00404EE3">
        <w:rPr>
          <w:rStyle w:val="normaltextrun"/>
          <w:rFonts w:ascii="Milligram" w:hAnsi="Milligram" w:cs="Calibri"/>
          <w:color w:val="3B3838" w:themeColor="background2" w:themeShade="40"/>
          <w:sz w:val="22"/>
          <w:szCs w:val="22"/>
        </w:rPr>
        <w:t>Overall, I am satisfied with this system.    </w:t>
      </w:r>
      <w:r w:rsidRPr="00404EE3">
        <w:rPr>
          <w:rStyle w:val="eop"/>
          <w:rFonts w:ascii="Milligram" w:hAnsi="Milligram" w:cs="Calibri"/>
          <w:color w:val="3B3838" w:themeColor="background2" w:themeShade="40"/>
          <w:sz w:val="22"/>
          <w:szCs w:val="22"/>
        </w:rPr>
        <w:t> </w:t>
      </w:r>
    </w:p>
    <w:p w14:paraId="2EACCE47" w14:textId="77777777" w:rsidR="00AC0D8B" w:rsidRPr="00404EE3" w:rsidRDefault="00AC0D8B" w:rsidP="00AC0D8B">
      <w:pPr>
        <w:pStyle w:val="paragraph"/>
        <w:spacing w:before="0" w:beforeAutospacing="0" w:after="0" w:afterAutospacing="0"/>
        <w:ind w:left="1440"/>
        <w:textAlignment w:val="baseline"/>
        <w:rPr>
          <w:rFonts w:ascii="Milligram" w:hAnsi="Milligram" w:cs="Calibri"/>
          <w:b/>
          <w:bCs/>
          <w:color w:val="3B3838" w:themeColor="background2" w:themeShade="40"/>
          <w:sz w:val="18"/>
          <w:szCs w:val="18"/>
        </w:rPr>
      </w:pPr>
      <w:r w:rsidRPr="00404EE3">
        <w:rPr>
          <w:rStyle w:val="eop"/>
          <w:rFonts w:ascii="Milligram" w:hAnsi="Milligram" w:cs="Calibri"/>
          <w:b/>
          <w:bCs/>
          <w:color w:val="3B3838" w:themeColor="background2" w:themeShade="40"/>
          <w:sz w:val="22"/>
          <w:szCs w:val="22"/>
        </w:rPr>
        <w:t> </w:t>
      </w:r>
    </w:p>
    <w:p w14:paraId="36724BEA" w14:textId="77777777" w:rsidR="00AC0D8B" w:rsidRPr="00404EE3" w:rsidRDefault="00AC0D8B" w:rsidP="00044A88">
      <w:pPr>
        <w:pStyle w:val="paragraph"/>
        <w:numPr>
          <w:ilvl w:val="0"/>
          <w:numId w:val="62"/>
        </w:numPr>
        <w:spacing w:before="0" w:beforeAutospacing="0" w:after="0" w:afterAutospacing="0"/>
        <w:ind w:left="1080" w:firstLine="0"/>
        <w:textAlignment w:val="baseline"/>
        <w:rPr>
          <w:rFonts w:ascii="Milligram" w:hAnsi="Milligram" w:cs="Calibri"/>
          <w:b/>
          <w:bCs/>
          <w:color w:val="3B3838" w:themeColor="background2" w:themeShade="40"/>
          <w:sz w:val="22"/>
          <w:szCs w:val="22"/>
        </w:rPr>
      </w:pPr>
      <w:r w:rsidRPr="00404EE3">
        <w:rPr>
          <w:rStyle w:val="normaltextrun"/>
          <w:rFonts w:ascii="Milligram" w:hAnsi="Milligram" w:cs="Calibri"/>
          <w:b/>
          <w:bCs/>
          <w:color w:val="3B3838" w:themeColor="background2" w:themeShade="40"/>
          <w:sz w:val="22"/>
          <w:szCs w:val="22"/>
        </w:rPr>
        <w:t>Based on your experience, please indicate how satisfied you are with the way your EHR performs on the following items (1 - Very Dissatisfied to 5 - Very Satisfied, NA). </w:t>
      </w:r>
      <w:r w:rsidRPr="00404EE3">
        <w:rPr>
          <w:rStyle w:val="eop"/>
          <w:rFonts w:ascii="Milligram" w:hAnsi="Milligram" w:cs="Calibri"/>
          <w:b/>
          <w:bCs/>
          <w:color w:val="3B3838" w:themeColor="background2" w:themeShade="40"/>
          <w:sz w:val="22"/>
          <w:szCs w:val="22"/>
        </w:rPr>
        <w:t> </w:t>
      </w:r>
    </w:p>
    <w:p w14:paraId="59D72CD8" w14:textId="77777777" w:rsidR="00AC0D8B" w:rsidRPr="00404EE3" w:rsidRDefault="00AC0D8B" w:rsidP="00AC0D8B">
      <w:pPr>
        <w:pStyle w:val="paragraph"/>
        <w:spacing w:before="0" w:beforeAutospacing="0" w:after="0" w:afterAutospacing="0"/>
        <w:ind w:left="720"/>
        <w:textAlignment w:val="baseline"/>
        <w:rPr>
          <w:rFonts w:ascii="Milligram" w:hAnsi="Milligram" w:cs="Calibri"/>
          <w:color w:val="3B3838" w:themeColor="background2" w:themeShade="40"/>
          <w:sz w:val="18"/>
          <w:szCs w:val="18"/>
        </w:rPr>
      </w:pPr>
      <w:r w:rsidRPr="00404EE3">
        <w:rPr>
          <w:rStyle w:val="eop"/>
          <w:rFonts w:ascii="Milligram" w:hAnsi="Milligram" w:cs="Calibri"/>
          <w:color w:val="3B3838" w:themeColor="background2" w:themeShade="40"/>
          <w:sz w:val="22"/>
          <w:szCs w:val="22"/>
        </w:rPr>
        <w:t> </w:t>
      </w:r>
    </w:p>
    <w:p w14:paraId="2EE03655" w14:textId="77777777" w:rsidR="00AC0D8B" w:rsidRPr="00404EE3" w:rsidRDefault="00AC0D8B" w:rsidP="00044A88">
      <w:pPr>
        <w:pStyle w:val="paragraph"/>
        <w:numPr>
          <w:ilvl w:val="0"/>
          <w:numId w:val="63"/>
        </w:numPr>
        <w:spacing w:before="0" w:beforeAutospacing="0" w:after="0" w:afterAutospacing="0"/>
        <w:ind w:left="1800" w:firstLine="0"/>
        <w:textAlignment w:val="baseline"/>
        <w:rPr>
          <w:rFonts w:ascii="Milligram" w:hAnsi="Milligram" w:cs="Calibri"/>
          <w:color w:val="3B3838" w:themeColor="background2" w:themeShade="40"/>
          <w:sz w:val="22"/>
          <w:szCs w:val="22"/>
        </w:rPr>
      </w:pPr>
      <w:r w:rsidRPr="00404EE3">
        <w:rPr>
          <w:rStyle w:val="normaltextrun"/>
          <w:rFonts w:ascii="Milligram" w:hAnsi="Milligram" w:cs="Calibri"/>
          <w:color w:val="3B3838" w:themeColor="background2" w:themeShade="40"/>
          <w:sz w:val="22"/>
          <w:szCs w:val="22"/>
        </w:rPr>
        <w:t>Ability to use the EHR without needing IT or additional support   </w:t>
      </w:r>
      <w:r w:rsidRPr="00404EE3">
        <w:rPr>
          <w:rStyle w:val="eop"/>
          <w:rFonts w:ascii="Milligram" w:hAnsi="Milligram" w:cs="Calibri"/>
          <w:color w:val="3B3838" w:themeColor="background2" w:themeShade="40"/>
          <w:sz w:val="22"/>
          <w:szCs w:val="22"/>
        </w:rPr>
        <w:t> </w:t>
      </w:r>
    </w:p>
    <w:p w14:paraId="6A9128E1" w14:textId="77777777" w:rsidR="00AC0D8B" w:rsidRPr="00404EE3" w:rsidRDefault="00AC0D8B" w:rsidP="00044A88">
      <w:pPr>
        <w:pStyle w:val="paragraph"/>
        <w:numPr>
          <w:ilvl w:val="0"/>
          <w:numId w:val="64"/>
        </w:numPr>
        <w:spacing w:before="0" w:beforeAutospacing="0" w:after="0" w:afterAutospacing="0"/>
        <w:ind w:left="1800" w:firstLine="0"/>
        <w:textAlignment w:val="baseline"/>
        <w:rPr>
          <w:rFonts w:ascii="Milligram" w:hAnsi="Milligram" w:cs="Calibri"/>
          <w:color w:val="3B3838" w:themeColor="background2" w:themeShade="40"/>
          <w:sz w:val="22"/>
          <w:szCs w:val="22"/>
        </w:rPr>
      </w:pPr>
      <w:r w:rsidRPr="00404EE3">
        <w:rPr>
          <w:rStyle w:val="normaltextrun"/>
          <w:rFonts w:ascii="Milligram" w:hAnsi="Milligram" w:cs="Calibri"/>
          <w:color w:val="3B3838" w:themeColor="background2" w:themeShade="40"/>
          <w:sz w:val="22"/>
          <w:szCs w:val="22"/>
        </w:rPr>
        <w:t>Supports delivery of quality healthcare </w:t>
      </w:r>
      <w:r w:rsidRPr="00404EE3">
        <w:rPr>
          <w:rStyle w:val="eop"/>
          <w:rFonts w:ascii="Milligram" w:hAnsi="Milligram" w:cs="Calibri"/>
          <w:color w:val="3B3838" w:themeColor="background2" w:themeShade="40"/>
          <w:sz w:val="22"/>
          <w:szCs w:val="22"/>
        </w:rPr>
        <w:t> </w:t>
      </w:r>
    </w:p>
    <w:p w14:paraId="5DDA1CF3" w14:textId="77777777" w:rsidR="00AC0D8B" w:rsidRPr="00404EE3" w:rsidRDefault="00AC0D8B" w:rsidP="00044A88">
      <w:pPr>
        <w:pStyle w:val="paragraph"/>
        <w:numPr>
          <w:ilvl w:val="0"/>
          <w:numId w:val="65"/>
        </w:numPr>
        <w:spacing w:before="0" w:beforeAutospacing="0" w:after="0" w:afterAutospacing="0"/>
        <w:ind w:left="1800" w:firstLine="0"/>
        <w:textAlignment w:val="baseline"/>
        <w:rPr>
          <w:rFonts w:ascii="Milligram" w:hAnsi="Milligram" w:cs="Calibri"/>
          <w:color w:val="3B3838" w:themeColor="background2" w:themeShade="40"/>
          <w:sz w:val="22"/>
          <w:szCs w:val="22"/>
        </w:rPr>
      </w:pPr>
      <w:r w:rsidRPr="00404EE3">
        <w:rPr>
          <w:rStyle w:val="normaltextrun"/>
          <w:rFonts w:ascii="Milligram" w:hAnsi="Milligram" w:cs="Calibri"/>
          <w:color w:val="3B3838" w:themeColor="background2" w:themeShade="40"/>
          <w:sz w:val="22"/>
          <w:szCs w:val="22"/>
        </w:rPr>
        <w:t>Interactions within the care team  </w:t>
      </w:r>
      <w:r w:rsidRPr="00404EE3">
        <w:rPr>
          <w:rStyle w:val="eop"/>
          <w:rFonts w:ascii="Milligram" w:hAnsi="Milligram" w:cs="Calibri"/>
          <w:color w:val="3B3838" w:themeColor="background2" w:themeShade="40"/>
          <w:sz w:val="22"/>
          <w:szCs w:val="22"/>
        </w:rPr>
        <w:t> </w:t>
      </w:r>
    </w:p>
    <w:p w14:paraId="13956E9F" w14:textId="77777777" w:rsidR="00AC0D8B" w:rsidRPr="00404EE3" w:rsidRDefault="00AC0D8B" w:rsidP="00044A88">
      <w:pPr>
        <w:pStyle w:val="paragraph"/>
        <w:numPr>
          <w:ilvl w:val="0"/>
          <w:numId w:val="66"/>
        </w:numPr>
        <w:spacing w:before="0" w:beforeAutospacing="0" w:after="0" w:afterAutospacing="0"/>
        <w:ind w:left="1800" w:firstLine="0"/>
        <w:textAlignment w:val="baseline"/>
        <w:rPr>
          <w:rFonts w:ascii="Milligram" w:hAnsi="Milligram" w:cs="Calibri"/>
          <w:color w:val="3B3838" w:themeColor="background2" w:themeShade="40"/>
          <w:sz w:val="22"/>
          <w:szCs w:val="22"/>
        </w:rPr>
      </w:pPr>
      <w:r w:rsidRPr="00404EE3">
        <w:rPr>
          <w:rStyle w:val="normaltextrun"/>
          <w:rFonts w:ascii="Milligram" w:hAnsi="Milligram" w:cs="Calibri"/>
          <w:color w:val="3B3838" w:themeColor="background2" w:themeShade="40"/>
          <w:sz w:val="22"/>
          <w:szCs w:val="22"/>
        </w:rPr>
        <w:t>Amount of time spent in the EHR  </w:t>
      </w:r>
      <w:r w:rsidRPr="00404EE3">
        <w:rPr>
          <w:rStyle w:val="eop"/>
          <w:rFonts w:ascii="Milligram" w:hAnsi="Milligram" w:cs="Calibri"/>
          <w:color w:val="3B3838" w:themeColor="background2" w:themeShade="40"/>
          <w:sz w:val="22"/>
          <w:szCs w:val="22"/>
        </w:rPr>
        <w:t> </w:t>
      </w:r>
    </w:p>
    <w:p w14:paraId="66C18328" w14:textId="77777777" w:rsidR="00AC0D8B" w:rsidRPr="00404EE3" w:rsidRDefault="00AC0D8B" w:rsidP="00044A88">
      <w:pPr>
        <w:pStyle w:val="paragraph"/>
        <w:numPr>
          <w:ilvl w:val="0"/>
          <w:numId w:val="67"/>
        </w:numPr>
        <w:spacing w:before="0" w:beforeAutospacing="0" w:after="0" w:afterAutospacing="0"/>
        <w:ind w:left="1800" w:firstLine="0"/>
        <w:textAlignment w:val="baseline"/>
        <w:rPr>
          <w:rFonts w:ascii="Milligram" w:hAnsi="Milligram" w:cs="Calibri"/>
          <w:color w:val="3B3838" w:themeColor="background2" w:themeShade="40"/>
          <w:sz w:val="22"/>
          <w:szCs w:val="22"/>
        </w:rPr>
      </w:pPr>
      <w:r w:rsidRPr="00404EE3">
        <w:rPr>
          <w:rStyle w:val="normaltextrun"/>
          <w:rFonts w:ascii="Milligram" w:hAnsi="Milligram" w:cs="Calibri"/>
          <w:color w:val="3B3838" w:themeColor="background2" w:themeShade="40"/>
          <w:sz w:val="22"/>
          <w:szCs w:val="22"/>
        </w:rPr>
        <w:t>Your stress level  </w:t>
      </w:r>
      <w:r w:rsidRPr="00404EE3">
        <w:rPr>
          <w:rStyle w:val="eop"/>
          <w:rFonts w:ascii="Milligram" w:hAnsi="Milligram" w:cs="Calibri"/>
          <w:color w:val="3B3838" w:themeColor="background2" w:themeShade="40"/>
          <w:sz w:val="22"/>
          <w:szCs w:val="22"/>
        </w:rPr>
        <w:t> </w:t>
      </w:r>
    </w:p>
    <w:p w14:paraId="28D1749E" w14:textId="77777777" w:rsidR="00AC0D8B" w:rsidRPr="00404EE3" w:rsidRDefault="00AC0D8B" w:rsidP="00044A88">
      <w:pPr>
        <w:pStyle w:val="paragraph"/>
        <w:numPr>
          <w:ilvl w:val="0"/>
          <w:numId w:val="68"/>
        </w:numPr>
        <w:spacing w:before="0" w:beforeAutospacing="0" w:after="0" w:afterAutospacing="0"/>
        <w:ind w:left="1800" w:firstLine="0"/>
        <w:textAlignment w:val="baseline"/>
        <w:rPr>
          <w:rFonts w:ascii="Milligram" w:hAnsi="Milligram" w:cs="Calibri"/>
          <w:color w:val="3B3838" w:themeColor="background2" w:themeShade="40"/>
          <w:sz w:val="22"/>
          <w:szCs w:val="22"/>
        </w:rPr>
      </w:pPr>
      <w:r w:rsidRPr="00404EE3">
        <w:rPr>
          <w:rStyle w:val="normaltextrun"/>
          <w:rFonts w:ascii="Milligram" w:hAnsi="Milligram" w:cs="Calibri"/>
          <w:color w:val="3B3838" w:themeColor="background2" w:themeShade="40"/>
          <w:sz w:val="22"/>
          <w:szCs w:val="22"/>
        </w:rPr>
        <w:t>Rapport between providers and clients  </w:t>
      </w:r>
      <w:r w:rsidRPr="00404EE3">
        <w:rPr>
          <w:rStyle w:val="eop"/>
          <w:rFonts w:ascii="Milligram" w:hAnsi="Milligram" w:cs="Calibri"/>
          <w:color w:val="3B3838" w:themeColor="background2" w:themeShade="40"/>
          <w:sz w:val="22"/>
          <w:szCs w:val="22"/>
        </w:rPr>
        <w:t> </w:t>
      </w:r>
    </w:p>
    <w:p w14:paraId="06739822" w14:textId="77777777" w:rsidR="00AC0D8B" w:rsidRPr="00404EE3" w:rsidRDefault="00AC0D8B" w:rsidP="00044A88">
      <w:pPr>
        <w:pStyle w:val="paragraph"/>
        <w:numPr>
          <w:ilvl w:val="0"/>
          <w:numId w:val="69"/>
        </w:numPr>
        <w:spacing w:before="0" w:beforeAutospacing="0" w:after="0" w:afterAutospacing="0"/>
        <w:ind w:left="1800" w:firstLine="0"/>
        <w:textAlignment w:val="baseline"/>
        <w:rPr>
          <w:rFonts w:ascii="Milligram" w:hAnsi="Milligram" w:cs="Calibri"/>
          <w:color w:val="3B3838" w:themeColor="background2" w:themeShade="40"/>
          <w:sz w:val="22"/>
          <w:szCs w:val="22"/>
        </w:rPr>
      </w:pPr>
      <w:r w:rsidRPr="00404EE3">
        <w:rPr>
          <w:rStyle w:val="normaltextrun"/>
          <w:rFonts w:ascii="Milligram" w:hAnsi="Milligram" w:cs="Calibri"/>
          <w:color w:val="3B3838" w:themeColor="background2" w:themeShade="40"/>
          <w:sz w:val="22"/>
          <w:szCs w:val="22"/>
        </w:rPr>
        <w:t>Data privacy and security  </w:t>
      </w:r>
      <w:r w:rsidRPr="00404EE3">
        <w:rPr>
          <w:rStyle w:val="eop"/>
          <w:rFonts w:ascii="Milligram" w:hAnsi="Milligram" w:cs="Calibri"/>
          <w:color w:val="3B3838" w:themeColor="background2" w:themeShade="40"/>
          <w:sz w:val="22"/>
          <w:szCs w:val="22"/>
        </w:rPr>
        <w:t> </w:t>
      </w:r>
    </w:p>
    <w:p w14:paraId="1BA015D0" w14:textId="77777777" w:rsidR="00AC0D8B" w:rsidRPr="00404EE3" w:rsidRDefault="00AC0D8B" w:rsidP="00044A88">
      <w:pPr>
        <w:pStyle w:val="paragraph"/>
        <w:numPr>
          <w:ilvl w:val="0"/>
          <w:numId w:val="70"/>
        </w:numPr>
        <w:spacing w:before="0" w:beforeAutospacing="0" w:after="0" w:afterAutospacing="0"/>
        <w:ind w:left="1800" w:firstLine="0"/>
        <w:textAlignment w:val="baseline"/>
        <w:rPr>
          <w:rFonts w:ascii="Milligram" w:hAnsi="Milligram" w:cs="Calibri"/>
          <w:color w:val="3B3838" w:themeColor="background2" w:themeShade="40"/>
          <w:sz w:val="22"/>
          <w:szCs w:val="22"/>
        </w:rPr>
      </w:pPr>
      <w:r w:rsidRPr="00404EE3">
        <w:rPr>
          <w:rStyle w:val="normaltextrun"/>
          <w:rFonts w:ascii="Milligram" w:hAnsi="Milligram" w:cs="Calibri"/>
          <w:color w:val="3B3838" w:themeColor="background2" w:themeShade="40"/>
          <w:sz w:val="22"/>
          <w:szCs w:val="22"/>
        </w:rPr>
        <w:t>Access to up-to-date information  </w:t>
      </w:r>
      <w:r w:rsidRPr="00404EE3">
        <w:rPr>
          <w:rStyle w:val="eop"/>
          <w:rFonts w:ascii="Milligram" w:hAnsi="Milligram" w:cs="Calibri"/>
          <w:color w:val="3B3838" w:themeColor="background2" w:themeShade="40"/>
          <w:sz w:val="22"/>
          <w:szCs w:val="22"/>
        </w:rPr>
        <w:t> </w:t>
      </w:r>
    </w:p>
    <w:p w14:paraId="67718EA6" w14:textId="77777777" w:rsidR="00AC0D8B" w:rsidRPr="00404EE3" w:rsidRDefault="00AC0D8B" w:rsidP="00044A88">
      <w:pPr>
        <w:pStyle w:val="paragraph"/>
        <w:numPr>
          <w:ilvl w:val="0"/>
          <w:numId w:val="71"/>
        </w:numPr>
        <w:spacing w:before="0" w:beforeAutospacing="0" w:after="0" w:afterAutospacing="0"/>
        <w:ind w:left="1800" w:firstLine="0"/>
        <w:textAlignment w:val="baseline"/>
        <w:rPr>
          <w:rFonts w:ascii="Milligram" w:hAnsi="Milligram" w:cs="Calibri"/>
          <w:color w:val="3B3838" w:themeColor="background2" w:themeShade="40"/>
          <w:sz w:val="22"/>
          <w:szCs w:val="22"/>
        </w:rPr>
      </w:pPr>
      <w:r w:rsidRPr="00404EE3">
        <w:rPr>
          <w:rStyle w:val="normaltextrun"/>
          <w:rFonts w:ascii="Milligram" w:hAnsi="Milligram" w:cs="Calibri"/>
          <w:color w:val="3B3838" w:themeColor="background2" w:themeShade="40"/>
          <w:sz w:val="22"/>
          <w:szCs w:val="22"/>
        </w:rPr>
        <w:t>Usefulness of alerts  </w:t>
      </w:r>
      <w:r w:rsidRPr="00404EE3">
        <w:rPr>
          <w:rStyle w:val="eop"/>
          <w:rFonts w:ascii="Milligram" w:hAnsi="Milligram" w:cs="Calibri"/>
          <w:color w:val="3B3838" w:themeColor="background2" w:themeShade="40"/>
          <w:sz w:val="22"/>
          <w:szCs w:val="22"/>
        </w:rPr>
        <w:t> </w:t>
      </w:r>
    </w:p>
    <w:p w14:paraId="0A7A5817" w14:textId="77777777" w:rsidR="00AC0D8B" w:rsidRPr="00404EE3" w:rsidRDefault="00AC0D8B" w:rsidP="00044A88">
      <w:pPr>
        <w:pStyle w:val="paragraph"/>
        <w:numPr>
          <w:ilvl w:val="0"/>
          <w:numId w:val="72"/>
        </w:numPr>
        <w:spacing w:before="0" w:beforeAutospacing="0" w:after="0" w:afterAutospacing="0"/>
        <w:ind w:left="1800" w:firstLine="0"/>
        <w:textAlignment w:val="baseline"/>
        <w:rPr>
          <w:rFonts w:ascii="Milligram" w:hAnsi="Milligram" w:cs="Calibri"/>
          <w:color w:val="3B3838" w:themeColor="background2" w:themeShade="40"/>
          <w:sz w:val="22"/>
          <w:szCs w:val="22"/>
        </w:rPr>
      </w:pPr>
      <w:r w:rsidRPr="00404EE3">
        <w:rPr>
          <w:rStyle w:val="normaltextrun"/>
          <w:rFonts w:ascii="Milligram" w:hAnsi="Milligram" w:cs="Calibri"/>
          <w:color w:val="3B3838" w:themeColor="background2" w:themeShade="40"/>
          <w:sz w:val="22"/>
          <w:szCs w:val="22"/>
        </w:rPr>
        <w:t>Comprehensiveness of client care  </w:t>
      </w:r>
      <w:r w:rsidRPr="00404EE3">
        <w:rPr>
          <w:rStyle w:val="eop"/>
          <w:rFonts w:ascii="Milligram" w:hAnsi="Milligram" w:cs="Calibri"/>
          <w:color w:val="3B3838" w:themeColor="background2" w:themeShade="40"/>
          <w:sz w:val="22"/>
          <w:szCs w:val="22"/>
        </w:rPr>
        <w:t> </w:t>
      </w:r>
    </w:p>
    <w:p w14:paraId="12921F68" w14:textId="77777777" w:rsidR="00AC0D8B" w:rsidRPr="00404EE3" w:rsidRDefault="00AC0D8B" w:rsidP="00044A88">
      <w:pPr>
        <w:pStyle w:val="paragraph"/>
        <w:numPr>
          <w:ilvl w:val="0"/>
          <w:numId w:val="73"/>
        </w:numPr>
        <w:spacing w:before="0" w:beforeAutospacing="0" w:after="0" w:afterAutospacing="0"/>
        <w:ind w:left="1800" w:firstLine="0"/>
        <w:textAlignment w:val="baseline"/>
        <w:rPr>
          <w:rFonts w:ascii="Milligram" w:hAnsi="Milligram" w:cs="Calibri"/>
          <w:color w:val="3B3838" w:themeColor="background2" w:themeShade="40"/>
          <w:sz w:val="22"/>
          <w:szCs w:val="22"/>
        </w:rPr>
      </w:pPr>
      <w:r w:rsidRPr="00404EE3">
        <w:rPr>
          <w:rStyle w:val="normaltextrun"/>
          <w:rFonts w:ascii="Milligram" w:hAnsi="Milligram" w:cs="Calibri"/>
          <w:color w:val="3B3838" w:themeColor="background2" w:themeShade="40"/>
          <w:sz w:val="22"/>
          <w:szCs w:val="22"/>
        </w:rPr>
        <w:t>Efficiency of clinical practice    </w:t>
      </w:r>
      <w:r w:rsidRPr="00404EE3">
        <w:rPr>
          <w:rStyle w:val="eop"/>
          <w:rFonts w:ascii="Milligram" w:hAnsi="Milligram" w:cs="Calibri"/>
          <w:color w:val="3B3838" w:themeColor="background2" w:themeShade="40"/>
          <w:sz w:val="22"/>
          <w:szCs w:val="22"/>
        </w:rPr>
        <w:t> </w:t>
      </w:r>
    </w:p>
    <w:p w14:paraId="0ACBA357" w14:textId="77777777" w:rsidR="00AC0D8B" w:rsidRPr="00404EE3" w:rsidRDefault="00AC0D8B" w:rsidP="00044A88">
      <w:pPr>
        <w:pStyle w:val="paragraph"/>
        <w:numPr>
          <w:ilvl w:val="0"/>
          <w:numId w:val="74"/>
        </w:numPr>
        <w:spacing w:before="0" w:beforeAutospacing="0" w:after="0" w:afterAutospacing="0"/>
        <w:ind w:left="1800" w:firstLine="0"/>
        <w:textAlignment w:val="baseline"/>
        <w:rPr>
          <w:rFonts w:ascii="Milligram" w:hAnsi="Milligram" w:cs="Calibri"/>
          <w:color w:val="3B3838" w:themeColor="background2" w:themeShade="40"/>
          <w:sz w:val="22"/>
          <w:szCs w:val="22"/>
        </w:rPr>
      </w:pPr>
      <w:r w:rsidRPr="00404EE3">
        <w:rPr>
          <w:rStyle w:val="normaltextrun"/>
          <w:rFonts w:ascii="Milligram" w:hAnsi="Milligram" w:cs="Calibri"/>
          <w:color w:val="3B3838" w:themeColor="background2" w:themeShade="40"/>
          <w:sz w:val="22"/>
          <w:szCs w:val="22"/>
        </w:rPr>
        <w:t>Avoiding errors (such as overlooking a drug interaction, selecting the wrong intervention or scheduling the wrong service time)  </w:t>
      </w:r>
      <w:r w:rsidRPr="00404EE3">
        <w:rPr>
          <w:rStyle w:val="eop"/>
          <w:rFonts w:ascii="Milligram" w:hAnsi="Milligram" w:cs="Calibri"/>
          <w:color w:val="3B3838" w:themeColor="background2" w:themeShade="40"/>
          <w:sz w:val="22"/>
          <w:szCs w:val="22"/>
        </w:rPr>
        <w:t> </w:t>
      </w:r>
    </w:p>
    <w:p w14:paraId="4145E9D1" w14:textId="77777777" w:rsidR="00AC0D8B" w:rsidRPr="00404EE3" w:rsidRDefault="00AC0D8B" w:rsidP="00044A88">
      <w:pPr>
        <w:pStyle w:val="paragraph"/>
        <w:numPr>
          <w:ilvl w:val="0"/>
          <w:numId w:val="75"/>
        </w:numPr>
        <w:spacing w:before="0" w:beforeAutospacing="0" w:after="0" w:afterAutospacing="0"/>
        <w:ind w:left="1800" w:firstLine="0"/>
        <w:textAlignment w:val="baseline"/>
        <w:rPr>
          <w:rFonts w:ascii="Milligram" w:hAnsi="Milligram" w:cs="Calibri"/>
          <w:color w:val="3B3838" w:themeColor="background2" w:themeShade="40"/>
          <w:sz w:val="22"/>
          <w:szCs w:val="22"/>
        </w:rPr>
      </w:pPr>
      <w:r w:rsidRPr="00404EE3">
        <w:rPr>
          <w:rStyle w:val="normaltextrun"/>
          <w:rFonts w:ascii="Milligram" w:hAnsi="Milligram" w:cs="Calibri"/>
          <w:color w:val="3B3838" w:themeColor="background2" w:themeShade="40"/>
          <w:sz w:val="22"/>
          <w:szCs w:val="22"/>
        </w:rPr>
        <w:t>Amount of information presented on each screen  </w:t>
      </w:r>
      <w:r w:rsidRPr="00404EE3">
        <w:rPr>
          <w:rStyle w:val="eop"/>
          <w:rFonts w:ascii="Milligram" w:hAnsi="Milligram" w:cs="Calibri"/>
          <w:color w:val="3B3838" w:themeColor="background2" w:themeShade="40"/>
          <w:sz w:val="22"/>
          <w:szCs w:val="22"/>
        </w:rPr>
        <w:t> </w:t>
      </w:r>
    </w:p>
    <w:p w14:paraId="3227CD05" w14:textId="77777777" w:rsidR="00AC0D8B" w:rsidRPr="00404EE3" w:rsidRDefault="00AC0D8B" w:rsidP="00044A88">
      <w:pPr>
        <w:pStyle w:val="paragraph"/>
        <w:numPr>
          <w:ilvl w:val="0"/>
          <w:numId w:val="76"/>
        </w:numPr>
        <w:spacing w:before="0" w:beforeAutospacing="0" w:after="0" w:afterAutospacing="0"/>
        <w:ind w:left="1800" w:firstLine="0"/>
        <w:textAlignment w:val="baseline"/>
        <w:rPr>
          <w:rFonts w:ascii="Milligram" w:hAnsi="Milligram" w:cs="Calibri"/>
          <w:color w:val="3B3838" w:themeColor="background2" w:themeShade="40"/>
          <w:sz w:val="22"/>
          <w:szCs w:val="22"/>
        </w:rPr>
      </w:pPr>
      <w:r w:rsidRPr="00404EE3">
        <w:rPr>
          <w:rStyle w:val="normaltextrun"/>
          <w:rFonts w:ascii="Milligram" w:hAnsi="Milligram" w:cs="Calibri"/>
          <w:color w:val="3B3838" w:themeColor="background2" w:themeShade="40"/>
          <w:sz w:val="22"/>
          <w:szCs w:val="22"/>
        </w:rPr>
        <w:t>Amount of data entry required  </w:t>
      </w:r>
      <w:r w:rsidRPr="00404EE3">
        <w:rPr>
          <w:rStyle w:val="eop"/>
          <w:rFonts w:ascii="Milligram" w:hAnsi="Milligram" w:cs="Calibri"/>
          <w:color w:val="3B3838" w:themeColor="background2" w:themeShade="40"/>
          <w:sz w:val="22"/>
          <w:szCs w:val="22"/>
        </w:rPr>
        <w:t> </w:t>
      </w:r>
    </w:p>
    <w:p w14:paraId="3BF10758" w14:textId="77777777" w:rsidR="00AC0D8B" w:rsidRPr="00404EE3" w:rsidRDefault="00AC0D8B" w:rsidP="00044A88">
      <w:pPr>
        <w:pStyle w:val="paragraph"/>
        <w:numPr>
          <w:ilvl w:val="0"/>
          <w:numId w:val="77"/>
        </w:numPr>
        <w:spacing w:before="0" w:beforeAutospacing="0" w:after="0" w:afterAutospacing="0"/>
        <w:ind w:left="1800" w:firstLine="0"/>
        <w:textAlignment w:val="baseline"/>
        <w:rPr>
          <w:rFonts w:ascii="Milligram" w:hAnsi="Milligram" w:cs="Calibri"/>
          <w:color w:val="3B3838" w:themeColor="background2" w:themeShade="40"/>
          <w:sz w:val="22"/>
          <w:szCs w:val="22"/>
        </w:rPr>
      </w:pPr>
      <w:r w:rsidRPr="00404EE3">
        <w:rPr>
          <w:rStyle w:val="normaltextrun"/>
          <w:rFonts w:ascii="Milligram" w:hAnsi="Milligram" w:cs="Calibri"/>
          <w:color w:val="3B3838" w:themeColor="background2" w:themeShade="40"/>
          <w:sz w:val="22"/>
          <w:szCs w:val="22"/>
        </w:rPr>
        <w:t>Response time (i.e., speed of system response or loading time)    </w:t>
      </w:r>
      <w:r w:rsidRPr="00404EE3">
        <w:rPr>
          <w:rStyle w:val="eop"/>
          <w:rFonts w:ascii="Milligram" w:hAnsi="Milligram" w:cs="Calibri"/>
          <w:color w:val="3B3838" w:themeColor="background2" w:themeShade="40"/>
          <w:sz w:val="22"/>
          <w:szCs w:val="22"/>
        </w:rPr>
        <w:t> </w:t>
      </w:r>
    </w:p>
    <w:p w14:paraId="28B37C3C" w14:textId="77777777" w:rsidR="00AC0D8B" w:rsidRPr="00404EE3" w:rsidRDefault="00AC0D8B" w:rsidP="00044A88">
      <w:pPr>
        <w:pStyle w:val="paragraph"/>
        <w:numPr>
          <w:ilvl w:val="0"/>
          <w:numId w:val="78"/>
        </w:numPr>
        <w:spacing w:before="0" w:beforeAutospacing="0" w:after="0" w:afterAutospacing="0"/>
        <w:ind w:left="1800" w:firstLine="0"/>
        <w:textAlignment w:val="baseline"/>
        <w:rPr>
          <w:rFonts w:ascii="Milligram" w:hAnsi="Milligram" w:cs="Calibri"/>
          <w:color w:val="3B3838" w:themeColor="background2" w:themeShade="40"/>
          <w:sz w:val="22"/>
          <w:szCs w:val="22"/>
        </w:rPr>
      </w:pPr>
      <w:r w:rsidRPr="00404EE3">
        <w:rPr>
          <w:rStyle w:val="normaltextrun"/>
          <w:rFonts w:ascii="Milligram" w:hAnsi="Milligram" w:cs="Calibri"/>
          <w:color w:val="3B3838" w:themeColor="background2" w:themeShade="40"/>
          <w:sz w:val="22"/>
          <w:szCs w:val="22"/>
        </w:rPr>
        <w:t>Reliability (i.e., system performs correctly every time)  </w:t>
      </w:r>
      <w:r w:rsidRPr="00404EE3">
        <w:rPr>
          <w:rStyle w:val="eop"/>
          <w:rFonts w:ascii="Milligram" w:hAnsi="Milligram" w:cs="Calibri"/>
          <w:color w:val="3B3838" w:themeColor="background2" w:themeShade="40"/>
          <w:sz w:val="22"/>
          <w:szCs w:val="22"/>
        </w:rPr>
        <w:t> </w:t>
      </w:r>
    </w:p>
    <w:p w14:paraId="08B1C54B" w14:textId="77777777" w:rsidR="00AC0D8B" w:rsidRPr="00404EE3" w:rsidRDefault="00AC0D8B" w:rsidP="00044A88">
      <w:pPr>
        <w:pStyle w:val="paragraph"/>
        <w:numPr>
          <w:ilvl w:val="0"/>
          <w:numId w:val="79"/>
        </w:numPr>
        <w:spacing w:before="0" w:beforeAutospacing="0" w:after="0" w:afterAutospacing="0"/>
        <w:ind w:left="1800" w:firstLine="0"/>
        <w:textAlignment w:val="baseline"/>
        <w:rPr>
          <w:rFonts w:ascii="Milligram" w:hAnsi="Milligram" w:cs="Calibri"/>
          <w:color w:val="3B3838" w:themeColor="background2" w:themeShade="40"/>
          <w:sz w:val="22"/>
          <w:szCs w:val="22"/>
        </w:rPr>
      </w:pPr>
      <w:r w:rsidRPr="00404EE3">
        <w:rPr>
          <w:rStyle w:val="normaltextrun"/>
          <w:rFonts w:ascii="Milligram" w:hAnsi="Milligram" w:cs="Calibri"/>
          <w:color w:val="3B3838" w:themeColor="background2" w:themeShade="40"/>
          <w:sz w:val="22"/>
          <w:szCs w:val="22"/>
        </w:rPr>
        <w:t>Costs of providing care  </w:t>
      </w:r>
      <w:r w:rsidRPr="00404EE3">
        <w:rPr>
          <w:rStyle w:val="eop"/>
          <w:rFonts w:ascii="Milligram" w:hAnsi="Milligram" w:cs="Calibri"/>
          <w:color w:val="3B3838" w:themeColor="background2" w:themeShade="40"/>
          <w:sz w:val="22"/>
          <w:szCs w:val="22"/>
        </w:rPr>
        <w:t> </w:t>
      </w:r>
    </w:p>
    <w:p w14:paraId="26EA8A44" w14:textId="77777777" w:rsidR="00AC0D8B" w:rsidRPr="00404EE3" w:rsidRDefault="00AC0D8B" w:rsidP="00044A88">
      <w:pPr>
        <w:pStyle w:val="paragraph"/>
        <w:numPr>
          <w:ilvl w:val="0"/>
          <w:numId w:val="80"/>
        </w:numPr>
        <w:spacing w:before="0" w:beforeAutospacing="0" w:after="0" w:afterAutospacing="0"/>
        <w:ind w:left="1800" w:firstLine="0"/>
        <w:textAlignment w:val="baseline"/>
        <w:rPr>
          <w:rFonts w:ascii="Milligram" w:hAnsi="Milligram" w:cs="Calibri"/>
          <w:color w:val="3B3838" w:themeColor="background2" w:themeShade="40"/>
          <w:sz w:val="22"/>
          <w:szCs w:val="22"/>
        </w:rPr>
      </w:pPr>
      <w:r w:rsidRPr="00404EE3">
        <w:rPr>
          <w:rStyle w:val="normaltextrun"/>
          <w:rFonts w:ascii="Milligram" w:hAnsi="Milligram" w:cs="Calibri"/>
          <w:color w:val="3B3838" w:themeColor="background2" w:themeShade="40"/>
          <w:sz w:val="22"/>
          <w:szCs w:val="22"/>
        </w:rPr>
        <w:t>Inclusivity or adequacy of demographic data fields  </w:t>
      </w:r>
      <w:r w:rsidRPr="00404EE3">
        <w:rPr>
          <w:rStyle w:val="eop"/>
          <w:rFonts w:ascii="Milligram" w:hAnsi="Milligram" w:cs="Calibri"/>
          <w:color w:val="3B3838" w:themeColor="background2" w:themeShade="40"/>
          <w:sz w:val="22"/>
          <w:szCs w:val="22"/>
        </w:rPr>
        <w:t> </w:t>
      </w:r>
    </w:p>
    <w:p w14:paraId="0EC71924" w14:textId="77777777" w:rsidR="00AC0D8B" w:rsidRPr="00404EE3" w:rsidRDefault="00AC0D8B" w:rsidP="00AC0D8B">
      <w:pPr>
        <w:pStyle w:val="paragraph"/>
        <w:spacing w:before="0" w:beforeAutospacing="0" w:after="0" w:afterAutospacing="0"/>
        <w:textAlignment w:val="baseline"/>
        <w:rPr>
          <w:rFonts w:ascii="Milligram" w:hAnsi="Milligram" w:cs="Calibri"/>
          <w:b/>
          <w:bCs/>
          <w:color w:val="3B3838" w:themeColor="background2" w:themeShade="40"/>
          <w:sz w:val="18"/>
          <w:szCs w:val="18"/>
        </w:rPr>
      </w:pPr>
      <w:r w:rsidRPr="00404EE3">
        <w:rPr>
          <w:rStyle w:val="eop"/>
          <w:rFonts w:ascii="Milligram" w:hAnsi="Milligram" w:cs="Calibri"/>
          <w:b/>
          <w:bCs/>
          <w:color w:val="3B3838" w:themeColor="background2" w:themeShade="40"/>
          <w:sz w:val="22"/>
          <w:szCs w:val="22"/>
        </w:rPr>
        <w:t> </w:t>
      </w:r>
    </w:p>
    <w:p w14:paraId="071C23AB" w14:textId="77777777" w:rsidR="00AC0D8B" w:rsidRPr="00404EE3" w:rsidRDefault="00AC0D8B" w:rsidP="00044A88">
      <w:pPr>
        <w:pStyle w:val="paragraph"/>
        <w:numPr>
          <w:ilvl w:val="0"/>
          <w:numId w:val="81"/>
        </w:numPr>
        <w:spacing w:before="0" w:beforeAutospacing="0" w:after="0" w:afterAutospacing="0"/>
        <w:ind w:left="1080" w:firstLine="0"/>
        <w:textAlignment w:val="baseline"/>
        <w:rPr>
          <w:rFonts w:ascii="Milligram" w:hAnsi="Milligram" w:cs="Calibri"/>
          <w:b/>
          <w:bCs/>
          <w:color w:val="3B3838" w:themeColor="background2" w:themeShade="40"/>
          <w:sz w:val="22"/>
          <w:szCs w:val="22"/>
        </w:rPr>
      </w:pPr>
      <w:r w:rsidRPr="00404EE3">
        <w:rPr>
          <w:rStyle w:val="normaltextrun"/>
          <w:rFonts w:ascii="Milligram" w:hAnsi="Milligram" w:cs="Calibri"/>
          <w:b/>
          <w:bCs/>
          <w:color w:val="3B3838" w:themeColor="background2" w:themeShade="40"/>
          <w:sz w:val="22"/>
          <w:szCs w:val="22"/>
        </w:rPr>
        <w:t>Based on your experience, how satisfied are you with the way your EHR allows you to perform the following tasks? (1 - Very Dissatisfied to 5 - Very Satisfied, NA) </w:t>
      </w:r>
      <w:r w:rsidRPr="00404EE3">
        <w:rPr>
          <w:rStyle w:val="eop"/>
          <w:rFonts w:ascii="Milligram" w:hAnsi="Milligram" w:cs="Calibri"/>
          <w:b/>
          <w:bCs/>
          <w:color w:val="3B3838" w:themeColor="background2" w:themeShade="40"/>
          <w:sz w:val="22"/>
          <w:szCs w:val="22"/>
        </w:rPr>
        <w:t> </w:t>
      </w:r>
    </w:p>
    <w:p w14:paraId="5D910354" w14:textId="77777777" w:rsidR="00AC0D8B" w:rsidRPr="00404EE3" w:rsidRDefault="00AC0D8B" w:rsidP="00AC0D8B">
      <w:pPr>
        <w:pStyle w:val="paragraph"/>
        <w:spacing w:before="0" w:beforeAutospacing="0" w:after="0" w:afterAutospacing="0"/>
        <w:ind w:left="720"/>
        <w:textAlignment w:val="baseline"/>
        <w:rPr>
          <w:rFonts w:ascii="Milligram" w:hAnsi="Milligram" w:cs="Calibri"/>
          <w:color w:val="3B3838" w:themeColor="background2" w:themeShade="40"/>
          <w:sz w:val="18"/>
          <w:szCs w:val="18"/>
        </w:rPr>
      </w:pPr>
      <w:r w:rsidRPr="00404EE3">
        <w:rPr>
          <w:rStyle w:val="eop"/>
          <w:rFonts w:ascii="Milligram" w:hAnsi="Milligram" w:cs="Calibri"/>
          <w:color w:val="3B3838" w:themeColor="background2" w:themeShade="40"/>
          <w:sz w:val="22"/>
          <w:szCs w:val="22"/>
        </w:rPr>
        <w:t> </w:t>
      </w:r>
    </w:p>
    <w:p w14:paraId="1F398DCD" w14:textId="77777777" w:rsidR="00AC0D8B" w:rsidRPr="00404EE3" w:rsidRDefault="00AC0D8B" w:rsidP="00044A88">
      <w:pPr>
        <w:pStyle w:val="paragraph"/>
        <w:numPr>
          <w:ilvl w:val="0"/>
          <w:numId w:val="82"/>
        </w:numPr>
        <w:spacing w:before="0" w:beforeAutospacing="0" w:after="0" w:afterAutospacing="0"/>
        <w:ind w:left="1800" w:firstLine="0"/>
        <w:textAlignment w:val="baseline"/>
        <w:rPr>
          <w:rFonts w:ascii="Milligram" w:hAnsi="Milligram" w:cs="Calibri"/>
          <w:color w:val="3B3838" w:themeColor="background2" w:themeShade="40"/>
          <w:sz w:val="22"/>
          <w:szCs w:val="22"/>
        </w:rPr>
      </w:pPr>
      <w:r w:rsidRPr="00404EE3">
        <w:rPr>
          <w:rStyle w:val="normaltextrun"/>
          <w:rFonts w:ascii="Milligram" w:hAnsi="Milligram" w:cs="Calibri"/>
          <w:color w:val="3B3838" w:themeColor="background2" w:themeShade="40"/>
          <w:sz w:val="22"/>
          <w:szCs w:val="22"/>
        </w:rPr>
        <w:t>Review progress notes  </w:t>
      </w:r>
      <w:r w:rsidRPr="00404EE3">
        <w:rPr>
          <w:rStyle w:val="eop"/>
          <w:rFonts w:ascii="Milligram" w:hAnsi="Milligram" w:cs="Calibri"/>
          <w:color w:val="3B3838" w:themeColor="background2" w:themeShade="40"/>
          <w:sz w:val="22"/>
          <w:szCs w:val="22"/>
        </w:rPr>
        <w:t> </w:t>
      </w:r>
    </w:p>
    <w:p w14:paraId="7E01B49B" w14:textId="77777777" w:rsidR="00AC0D8B" w:rsidRPr="00404EE3" w:rsidRDefault="00AC0D8B" w:rsidP="00044A88">
      <w:pPr>
        <w:pStyle w:val="paragraph"/>
        <w:numPr>
          <w:ilvl w:val="0"/>
          <w:numId w:val="83"/>
        </w:numPr>
        <w:spacing w:before="0" w:beforeAutospacing="0" w:after="0" w:afterAutospacing="0"/>
        <w:ind w:left="1800" w:firstLine="0"/>
        <w:textAlignment w:val="baseline"/>
        <w:rPr>
          <w:rFonts w:ascii="Milligram" w:hAnsi="Milligram" w:cs="Calibri"/>
          <w:color w:val="3B3838" w:themeColor="background2" w:themeShade="40"/>
          <w:sz w:val="22"/>
          <w:szCs w:val="22"/>
        </w:rPr>
      </w:pPr>
      <w:r w:rsidRPr="00404EE3">
        <w:rPr>
          <w:rStyle w:val="normaltextrun"/>
          <w:rFonts w:ascii="Milligram" w:hAnsi="Milligram" w:cs="Calibri"/>
          <w:color w:val="3B3838" w:themeColor="background2" w:themeShade="40"/>
          <w:sz w:val="22"/>
          <w:szCs w:val="22"/>
        </w:rPr>
        <w:t>Obtain and review lab results  </w:t>
      </w:r>
      <w:r w:rsidRPr="00404EE3">
        <w:rPr>
          <w:rStyle w:val="eop"/>
          <w:rFonts w:ascii="Milligram" w:hAnsi="Milligram" w:cs="Calibri"/>
          <w:color w:val="3B3838" w:themeColor="background2" w:themeShade="40"/>
          <w:sz w:val="22"/>
          <w:szCs w:val="22"/>
        </w:rPr>
        <w:t> </w:t>
      </w:r>
    </w:p>
    <w:p w14:paraId="227A94EC" w14:textId="77777777" w:rsidR="00AC0D8B" w:rsidRPr="00404EE3" w:rsidRDefault="00AC0D8B" w:rsidP="00044A88">
      <w:pPr>
        <w:pStyle w:val="paragraph"/>
        <w:numPr>
          <w:ilvl w:val="0"/>
          <w:numId w:val="84"/>
        </w:numPr>
        <w:spacing w:before="0" w:beforeAutospacing="0" w:after="0" w:afterAutospacing="0"/>
        <w:ind w:left="1800" w:firstLine="0"/>
        <w:textAlignment w:val="baseline"/>
        <w:rPr>
          <w:rFonts w:ascii="Milligram" w:hAnsi="Milligram" w:cs="Calibri"/>
          <w:color w:val="3B3838" w:themeColor="background2" w:themeShade="40"/>
          <w:sz w:val="22"/>
          <w:szCs w:val="22"/>
        </w:rPr>
      </w:pPr>
      <w:r w:rsidRPr="00404EE3">
        <w:rPr>
          <w:rStyle w:val="normaltextrun"/>
          <w:rFonts w:ascii="Milligram" w:hAnsi="Milligram" w:cs="Calibri"/>
          <w:color w:val="3B3838" w:themeColor="background2" w:themeShade="40"/>
          <w:sz w:val="22"/>
          <w:szCs w:val="22"/>
        </w:rPr>
        <w:t>Obtain and review imaging or test results  </w:t>
      </w:r>
      <w:r w:rsidRPr="00404EE3">
        <w:rPr>
          <w:rStyle w:val="eop"/>
          <w:rFonts w:ascii="Milligram" w:hAnsi="Milligram" w:cs="Calibri"/>
          <w:color w:val="3B3838" w:themeColor="background2" w:themeShade="40"/>
          <w:sz w:val="22"/>
          <w:szCs w:val="22"/>
        </w:rPr>
        <w:t> </w:t>
      </w:r>
    </w:p>
    <w:p w14:paraId="53AFE9E4" w14:textId="77777777" w:rsidR="00AC0D8B" w:rsidRPr="00404EE3" w:rsidRDefault="00AC0D8B" w:rsidP="00044A88">
      <w:pPr>
        <w:pStyle w:val="paragraph"/>
        <w:numPr>
          <w:ilvl w:val="0"/>
          <w:numId w:val="85"/>
        </w:numPr>
        <w:spacing w:before="0" w:beforeAutospacing="0" w:after="0" w:afterAutospacing="0"/>
        <w:ind w:left="1800" w:firstLine="0"/>
        <w:textAlignment w:val="baseline"/>
        <w:rPr>
          <w:rFonts w:ascii="Milligram" w:hAnsi="Milligram" w:cs="Calibri"/>
          <w:color w:val="3B3838" w:themeColor="background2" w:themeShade="40"/>
          <w:sz w:val="22"/>
          <w:szCs w:val="22"/>
        </w:rPr>
      </w:pPr>
      <w:r w:rsidRPr="00404EE3">
        <w:rPr>
          <w:rStyle w:val="normaltextrun"/>
          <w:rFonts w:ascii="Milligram" w:hAnsi="Milligram" w:cs="Calibri"/>
          <w:color w:val="3B3838" w:themeColor="background2" w:themeShade="40"/>
          <w:sz w:val="22"/>
          <w:szCs w:val="22"/>
        </w:rPr>
        <w:t>Review past and current medications or prescriptions  </w:t>
      </w:r>
      <w:r w:rsidRPr="00404EE3">
        <w:rPr>
          <w:rStyle w:val="eop"/>
          <w:rFonts w:ascii="Milligram" w:hAnsi="Milligram" w:cs="Calibri"/>
          <w:color w:val="3B3838" w:themeColor="background2" w:themeShade="40"/>
          <w:sz w:val="22"/>
          <w:szCs w:val="22"/>
        </w:rPr>
        <w:t> </w:t>
      </w:r>
    </w:p>
    <w:p w14:paraId="1EACA699" w14:textId="77777777" w:rsidR="00AC0D8B" w:rsidRPr="00404EE3" w:rsidRDefault="00AC0D8B" w:rsidP="00044A88">
      <w:pPr>
        <w:pStyle w:val="paragraph"/>
        <w:numPr>
          <w:ilvl w:val="0"/>
          <w:numId w:val="86"/>
        </w:numPr>
        <w:spacing w:before="0" w:beforeAutospacing="0" w:after="0" w:afterAutospacing="0"/>
        <w:ind w:left="1800" w:firstLine="0"/>
        <w:textAlignment w:val="baseline"/>
        <w:rPr>
          <w:rFonts w:ascii="Milligram" w:hAnsi="Milligram" w:cs="Calibri"/>
          <w:color w:val="3B3838" w:themeColor="background2" w:themeShade="40"/>
          <w:sz w:val="22"/>
          <w:szCs w:val="22"/>
        </w:rPr>
      </w:pPr>
      <w:r w:rsidRPr="00404EE3">
        <w:rPr>
          <w:rStyle w:val="normaltextrun"/>
          <w:rFonts w:ascii="Milligram" w:hAnsi="Milligram" w:cs="Calibri"/>
          <w:color w:val="3B3838" w:themeColor="background2" w:themeShade="40"/>
          <w:sz w:val="22"/>
          <w:szCs w:val="22"/>
        </w:rPr>
        <w:t>Identify allergies  </w:t>
      </w:r>
      <w:r w:rsidRPr="00404EE3">
        <w:rPr>
          <w:rStyle w:val="eop"/>
          <w:rFonts w:ascii="Milligram" w:hAnsi="Milligram" w:cs="Calibri"/>
          <w:color w:val="3B3838" w:themeColor="background2" w:themeShade="40"/>
          <w:sz w:val="22"/>
          <w:szCs w:val="22"/>
        </w:rPr>
        <w:t> </w:t>
      </w:r>
    </w:p>
    <w:p w14:paraId="607FFC18" w14:textId="77777777" w:rsidR="00AC0D8B" w:rsidRPr="00404EE3" w:rsidRDefault="00AC0D8B" w:rsidP="00044A88">
      <w:pPr>
        <w:pStyle w:val="paragraph"/>
        <w:numPr>
          <w:ilvl w:val="0"/>
          <w:numId w:val="87"/>
        </w:numPr>
        <w:spacing w:before="0" w:beforeAutospacing="0" w:after="0" w:afterAutospacing="0"/>
        <w:ind w:left="1800" w:firstLine="0"/>
        <w:textAlignment w:val="baseline"/>
        <w:rPr>
          <w:rFonts w:ascii="Milligram" w:hAnsi="Milligram" w:cs="Calibri"/>
          <w:color w:val="3B3838" w:themeColor="background2" w:themeShade="40"/>
          <w:sz w:val="22"/>
          <w:szCs w:val="22"/>
        </w:rPr>
      </w:pPr>
      <w:r w:rsidRPr="00404EE3">
        <w:rPr>
          <w:rStyle w:val="normaltextrun"/>
          <w:rFonts w:ascii="Milligram" w:hAnsi="Milligram" w:cs="Calibri"/>
          <w:color w:val="3B3838" w:themeColor="background2" w:themeShade="40"/>
          <w:sz w:val="22"/>
          <w:szCs w:val="22"/>
        </w:rPr>
        <w:t>Update medication lists  </w:t>
      </w:r>
      <w:r w:rsidRPr="00404EE3">
        <w:rPr>
          <w:rStyle w:val="eop"/>
          <w:rFonts w:ascii="Milligram" w:hAnsi="Milligram" w:cs="Calibri"/>
          <w:color w:val="3B3838" w:themeColor="background2" w:themeShade="40"/>
          <w:sz w:val="22"/>
          <w:szCs w:val="22"/>
        </w:rPr>
        <w:t> </w:t>
      </w:r>
    </w:p>
    <w:p w14:paraId="28F70D9F" w14:textId="77777777" w:rsidR="00AC0D8B" w:rsidRPr="00404EE3" w:rsidRDefault="00AC0D8B" w:rsidP="00044A88">
      <w:pPr>
        <w:pStyle w:val="paragraph"/>
        <w:numPr>
          <w:ilvl w:val="0"/>
          <w:numId w:val="88"/>
        </w:numPr>
        <w:spacing w:before="0" w:beforeAutospacing="0" w:after="0" w:afterAutospacing="0"/>
        <w:ind w:left="1800" w:firstLine="0"/>
        <w:textAlignment w:val="baseline"/>
        <w:rPr>
          <w:rFonts w:ascii="Milligram" w:hAnsi="Milligram" w:cs="Calibri"/>
          <w:color w:val="3B3838" w:themeColor="background2" w:themeShade="40"/>
          <w:sz w:val="22"/>
          <w:szCs w:val="22"/>
        </w:rPr>
      </w:pPr>
      <w:r w:rsidRPr="00404EE3">
        <w:rPr>
          <w:rStyle w:val="normaltextrun"/>
          <w:rFonts w:ascii="Milligram" w:hAnsi="Milligram" w:cs="Calibri"/>
          <w:color w:val="3B3838" w:themeColor="background2" w:themeShade="40"/>
          <w:sz w:val="22"/>
          <w:szCs w:val="22"/>
        </w:rPr>
        <w:t>Enter a progress note with all relevant service indicators (e.g., person contacted, contact type, place of service, service intensity, etc.)   </w:t>
      </w:r>
      <w:r w:rsidRPr="00404EE3">
        <w:rPr>
          <w:rStyle w:val="eop"/>
          <w:rFonts w:ascii="Milligram" w:hAnsi="Milligram" w:cs="Calibri"/>
          <w:color w:val="3B3838" w:themeColor="background2" w:themeShade="40"/>
          <w:sz w:val="22"/>
          <w:szCs w:val="22"/>
        </w:rPr>
        <w:t> </w:t>
      </w:r>
    </w:p>
    <w:p w14:paraId="28D24BA1" w14:textId="77777777" w:rsidR="00AC0D8B" w:rsidRPr="00404EE3" w:rsidRDefault="00AC0D8B" w:rsidP="00044A88">
      <w:pPr>
        <w:pStyle w:val="paragraph"/>
        <w:numPr>
          <w:ilvl w:val="0"/>
          <w:numId w:val="89"/>
        </w:numPr>
        <w:spacing w:before="0" w:beforeAutospacing="0" w:after="0" w:afterAutospacing="0"/>
        <w:ind w:left="1800" w:firstLine="0"/>
        <w:textAlignment w:val="baseline"/>
        <w:rPr>
          <w:rFonts w:ascii="Milligram" w:hAnsi="Milligram" w:cs="Calibri"/>
          <w:color w:val="3B3838" w:themeColor="background2" w:themeShade="40"/>
          <w:sz w:val="22"/>
          <w:szCs w:val="22"/>
        </w:rPr>
      </w:pPr>
      <w:r w:rsidRPr="00404EE3">
        <w:rPr>
          <w:rStyle w:val="normaltextrun"/>
          <w:rFonts w:ascii="Milligram" w:hAnsi="Milligram" w:cs="Calibri"/>
          <w:color w:val="3B3838" w:themeColor="background2" w:themeShade="40"/>
          <w:sz w:val="22"/>
          <w:szCs w:val="22"/>
        </w:rPr>
        <w:lastRenderedPageBreak/>
        <w:t>Create and maintain problem lists  </w:t>
      </w:r>
      <w:r w:rsidRPr="00404EE3">
        <w:rPr>
          <w:rStyle w:val="eop"/>
          <w:rFonts w:ascii="Milligram" w:hAnsi="Milligram" w:cs="Calibri"/>
          <w:color w:val="3B3838" w:themeColor="background2" w:themeShade="40"/>
          <w:sz w:val="22"/>
          <w:szCs w:val="22"/>
        </w:rPr>
        <w:t> </w:t>
      </w:r>
    </w:p>
    <w:p w14:paraId="26AC222D" w14:textId="77777777" w:rsidR="00AC0D8B" w:rsidRPr="00404EE3" w:rsidRDefault="00AC0D8B" w:rsidP="00044A88">
      <w:pPr>
        <w:pStyle w:val="paragraph"/>
        <w:numPr>
          <w:ilvl w:val="0"/>
          <w:numId w:val="90"/>
        </w:numPr>
        <w:spacing w:before="0" w:beforeAutospacing="0" w:after="0" w:afterAutospacing="0"/>
        <w:ind w:left="1800" w:firstLine="0"/>
        <w:textAlignment w:val="baseline"/>
        <w:rPr>
          <w:rFonts w:ascii="Milligram" w:hAnsi="Milligram" w:cs="Calibri"/>
          <w:color w:val="3B3838" w:themeColor="background2" w:themeShade="40"/>
          <w:sz w:val="22"/>
          <w:szCs w:val="22"/>
        </w:rPr>
      </w:pPr>
      <w:r w:rsidRPr="00404EE3">
        <w:rPr>
          <w:rStyle w:val="normaltextrun"/>
          <w:rFonts w:ascii="Milligram" w:hAnsi="Milligram" w:cs="Calibri"/>
          <w:color w:val="3B3838" w:themeColor="background2" w:themeShade="40"/>
          <w:sz w:val="22"/>
          <w:szCs w:val="22"/>
        </w:rPr>
        <w:t>Customize templates   </w:t>
      </w:r>
      <w:r w:rsidRPr="00404EE3">
        <w:rPr>
          <w:rStyle w:val="eop"/>
          <w:rFonts w:ascii="Milligram" w:hAnsi="Milligram" w:cs="Calibri"/>
          <w:color w:val="3B3838" w:themeColor="background2" w:themeShade="40"/>
          <w:sz w:val="22"/>
          <w:szCs w:val="22"/>
        </w:rPr>
        <w:t> </w:t>
      </w:r>
    </w:p>
    <w:p w14:paraId="34A7E526" w14:textId="77777777" w:rsidR="00AC0D8B" w:rsidRPr="00404EE3" w:rsidRDefault="00AC0D8B" w:rsidP="00044A88">
      <w:pPr>
        <w:pStyle w:val="paragraph"/>
        <w:numPr>
          <w:ilvl w:val="0"/>
          <w:numId w:val="91"/>
        </w:numPr>
        <w:spacing w:before="0" w:beforeAutospacing="0" w:after="0" w:afterAutospacing="0"/>
        <w:ind w:left="1800" w:firstLine="0"/>
        <w:textAlignment w:val="baseline"/>
        <w:rPr>
          <w:rFonts w:ascii="Milligram" w:hAnsi="Milligram" w:cs="Calibri"/>
          <w:color w:val="3B3838" w:themeColor="background2" w:themeShade="40"/>
          <w:sz w:val="22"/>
          <w:szCs w:val="22"/>
        </w:rPr>
      </w:pPr>
      <w:r w:rsidRPr="00404EE3">
        <w:rPr>
          <w:rStyle w:val="normaltextrun"/>
          <w:rFonts w:ascii="Milligram" w:hAnsi="Milligram" w:cs="Calibri"/>
          <w:color w:val="3B3838" w:themeColor="background2" w:themeShade="40"/>
          <w:sz w:val="22"/>
          <w:szCs w:val="22"/>
        </w:rPr>
        <w:t>Prevent providers from signing a document if required fields are not complete  </w:t>
      </w:r>
      <w:r w:rsidRPr="00404EE3">
        <w:rPr>
          <w:rStyle w:val="eop"/>
          <w:rFonts w:ascii="Milligram" w:hAnsi="Milligram" w:cs="Calibri"/>
          <w:color w:val="3B3838" w:themeColor="background2" w:themeShade="40"/>
          <w:sz w:val="22"/>
          <w:szCs w:val="22"/>
        </w:rPr>
        <w:t> </w:t>
      </w:r>
    </w:p>
    <w:p w14:paraId="280EC39D" w14:textId="77777777" w:rsidR="00AC0D8B" w:rsidRPr="00404EE3" w:rsidRDefault="00AC0D8B" w:rsidP="00044A88">
      <w:pPr>
        <w:pStyle w:val="paragraph"/>
        <w:numPr>
          <w:ilvl w:val="0"/>
          <w:numId w:val="92"/>
        </w:numPr>
        <w:spacing w:before="0" w:beforeAutospacing="0" w:after="0" w:afterAutospacing="0"/>
        <w:ind w:left="1800" w:firstLine="0"/>
        <w:textAlignment w:val="baseline"/>
        <w:rPr>
          <w:rFonts w:ascii="Milligram" w:hAnsi="Milligram" w:cs="Calibri"/>
          <w:color w:val="3B3838" w:themeColor="background2" w:themeShade="40"/>
          <w:sz w:val="22"/>
          <w:szCs w:val="22"/>
        </w:rPr>
      </w:pPr>
      <w:r w:rsidRPr="00404EE3">
        <w:rPr>
          <w:rStyle w:val="normaltextrun"/>
          <w:rFonts w:ascii="Milligram" w:hAnsi="Milligram" w:cs="Calibri"/>
          <w:color w:val="3B3838" w:themeColor="background2" w:themeShade="40"/>
          <w:sz w:val="22"/>
          <w:szCs w:val="22"/>
        </w:rPr>
        <w:t>Link a new episode or admission record to previous care coordination activities  </w:t>
      </w:r>
      <w:r w:rsidRPr="00404EE3">
        <w:rPr>
          <w:rStyle w:val="eop"/>
          <w:rFonts w:ascii="Milligram" w:hAnsi="Milligram" w:cs="Calibri"/>
          <w:color w:val="3B3838" w:themeColor="background2" w:themeShade="40"/>
          <w:sz w:val="22"/>
          <w:szCs w:val="22"/>
        </w:rPr>
        <w:t> </w:t>
      </w:r>
    </w:p>
    <w:p w14:paraId="59732B96" w14:textId="77777777" w:rsidR="00AC0D8B" w:rsidRPr="00404EE3" w:rsidRDefault="00AC0D8B" w:rsidP="00044A88">
      <w:pPr>
        <w:pStyle w:val="paragraph"/>
        <w:numPr>
          <w:ilvl w:val="0"/>
          <w:numId w:val="93"/>
        </w:numPr>
        <w:spacing w:before="0" w:beforeAutospacing="0" w:after="0" w:afterAutospacing="0"/>
        <w:ind w:left="1800" w:firstLine="0"/>
        <w:textAlignment w:val="baseline"/>
        <w:rPr>
          <w:rFonts w:ascii="Milligram" w:hAnsi="Milligram" w:cs="Calibri"/>
          <w:color w:val="3B3838" w:themeColor="background2" w:themeShade="40"/>
          <w:sz w:val="22"/>
          <w:szCs w:val="22"/>
        </w:rPr>
      </w:pPr>
      <w:r w:rsidRPr="00404EE3">
        <w:rPr>
          <w:rStyle w:val="normaltextrun"/>
          <w:rFonts w:ascii="Milligram" w:hAnsi="Milligram" w:cs="Calibri"/>
          <w:color w:val="3B3838" w:themeColor="background2" w:themeShade="40"/>
          <w:sz w:val="22"/>
          <w:szCs w:val="22"/>
        </w:rPr>
        <w:t>Enable documentation of social determinants of health (SDOH) or Z-codes   </w:t>
      </w:r>
      <w:r w:rsidRPr="00404EE3">
        <w:rPr>
          <w:rStyle w:val="eop"/>
          <w:rFonts w:ascii="Milligram" w:hAnsi="Milligram" w:cs="Calibri"/>
          <w:color w:val="3B3838" w:themeColor="background2" w:themeShade="40"/>
          <w:sz w:val="22"/>
          <w:szCs w:val="22"/>
        </w:rPr>
        <w:t> </w:t>
      </w:r>
    </w:p>
    <w:p w14:paraId="325BF342" w14:textId="77777777" w:rsidR="00AC0D8B" w:rsidRPr="00404EE3" w:rsidRDefault="00AC0D8B" w:rsidP="00044A88">
      <w:pPr>
        <w:pStyle w:val="paragraph"/>
        <w:numPr>
          <w:ilvl w:val="0"/>
          <w:numId w:val="94"/>
        </w:numPr>
        <w:spacing w:before="0" w:beforeAutospacing="0" w:after="0" w:afterAutospacing="0"/>
        <w:ind w:left="1800" w:firstLine="0"/>
        <w:textAlignment w:val="baseline"/>
        <w:rPr>
          <w:rFonts w:ascii="Milligram" w:hAnsi="Milligram" w:cs="Calibri"/>
          <w:color w:val="3B3838" w:themeColor="background2" w:themeShade="40"/>
          <w:sz w:val="22"/>
          <w:szCs w:val="22"/>
        </w:rPr>
      </w:pPr>
      <w:r w:rsidRPr="00404EE3">
        <w:rPr>
          <w:rStyle w:val="normaltextrun"/>
          <w:rFonts w:ascii="Milligram" w:hAnsi="Milligram" w:cs="Calibri"/>
          <w:color w:val="3B3838" w:themeColor="background2" w:themeShade="40"/>
          <w:sz w:val="22"/>
          <w:szCs w:val="22"/>
        </w:rPr>
        <w:t>Bill for services in a timely manner  </w:t>
      </w:r>
      <w:r w:rsidRPr="00404EE3">
        <w:rPr>
          <w:rStyle w:val="eop"/>
          <w:rFonts w:ascii="Milligram" w:hAnsi="Milligram" w:cs="Calibri"/>
          <w:color w:val="3B3838" w:themeColor="background2" w:themeShade="40"/>
          <w:sz w:val="22"/>
          <w:szCs w:val="22"/>
        </w:rPr>
        <w:t> </w:t>
      </w:r>
    </w:p>
    <w:p w14:paraId="0C8FF5AF" w14:textId="77777777" w:rsidR="00AC0D8B" w:rsidRPr="00404EE3" w:rsidRDefault="00AC0D8B" w:rsidP="00044A88">
      <w:pPr>
        <w:pStyle w:val="paragraph"/>
        <w:numPr>
          <w:ilvl w:val="0"/>
          <w:numId w:val="95"/>
        </w:numPr>
        <w:spacing w:before="0" w:beforeAutospacing="0" w:after="0" w:afterAutospacing="0"/>
        <w:ind w:left="1800" w:firstLine="0"/>
        <w:textAlignment w:val="baseline"/>
        <w:rPr>
          <w:rFonts w:ascii="Milligram" w:hAnsi="Milligram" w:cs="Calibri"/>
          <w:color w:val="3B3838" w:themeColor="background2" w:themeShade="40"/>
          <w:sz w:val="22"/>
          <w:szCs w:val="22"/>
        </w:rPr>
      </w:pPr>
      <w:r w:rsidRPr="00404EE3">
        <w:rPr>
          <w:rStyle w:val="normaltextrun"/>
          <w:rFonts w:ascii="Milligram" w:hAnsi="Milligram" w:cs="Calibri"/>
          <w:color w:val="3B3838" w:themeColor="background2" w:themeShade="40"/>
          <w:sz w:val="22"/>
          <w:szCs w:val="22"/>
        </w:rPr>
        <w:t>Complete a psychosocial assessment or screening  </w:t>
      </w:r>
      <w:r w:rsidRPr="00404EE3">
        <w:rPr>
          <w:rStyle w:val="eop"/>
          <w:rFonts w:ascii="Milligram" w:hAnsi="Milligram" w:cs="Calibri"/>
          <w:color w:val="3B3838" w:themeColor="background2" w:themeShade="40"/>
          <w:sz w:val="22"/>
          <w:szCs w:val="22"/>
        </w:rPr>
        <w:t> </w:t>
      </w:r>
    </w:p>
    <w:p w14:paraId="09D0F1BA" w14:textId="77777777" w:rsidR="00AC0D8B" w:rsidRPr="00404EE3" w:rsidRDefault="00AC0D8B" w:rsidP="00044A88">
      <w:pPr>
        <w:pStyle w:val="paragraph"/>
        <w:numPr>
          <w:ilvl w:val="0"/>
          <w:numId w:val="96"/>
        </w:numPr>
        <w:spacing w:before="0" w:beforeAutospacing="0" w:after="0" w:afterAutospacing="0"/>
        <w:ind w:left="1800" w:firstLine="0"/>
        <w:textAlignment w:val="baseline"/>
        <w:rPr>
          <w:rFonts w:ascii="Milligram" w:hAnsi="Milligram" w:cs="Calibri"/>
          <w:color w:val="3B3838" w:themeColor="background2" w:themeShade="40"/>
          <w:sz w:val="22"/>
          <w:szCs w:val="22"/>
        </w:rPr>
      </w:pPr>
      <w:r w:rsidRPr="00404EE3">
        <w:rPr>
          <w:rStyle w:val="normaltextrun"/>
          <w:rFonts w:ascii="Milligram" w:hAnsi="Milligram" w:cs="Calibri"/>
          <w:color w:val="3B3838" w:themeColor="background2" w:themeShade="40"/>
          <w:sz w:val="22"/>
          <w:szCs w:val="22"/>
        </w:rPr>
        <w:t>Enter new outpatient lab orders   </w:t>
      </w:r>
      <w:r w:rsidRPr="00404EE3">
        <w:rPr>
          <w:rStyle w:val="eop"/>
          <w:rFonts w:ascii="Milligram" w:hAnsi="Milligram" w:cs="Calibri"/>
          <w:color w:val="3B3838" w:themeColor="background2" w:themeShade="40"/>
          <w:sz w:val="22"/>
          <w:szCs w:val="22"/>
        </w:rPr>
        <w:t> </w:t>
      </w:r>
    </w:p>
    <w:p w14:paraId="2FD6140F" w14:textId="77777777" w:rsidR="00AC0D8B" w:rsidRPr="00404EE3" w:rsidRDefault="00AC0D8B" w:rsidP="00044A88">
      <w:pPr>
        <w:pStyle w:val="paragraph"/>
        <w:numPr>
          <w:ilvl w:val="0"/>
          <w:numId w:val="97"/>
        </w:numPr>
        <w:spacing w:before="0" w:beforeAutospacing="0" w:after="0" w:afterAutospacing="0"/>
        <w:ind w:left="1800" w:firstLine="0"/>
        <w:textAlignment w:val="baseline"/>
        <w:rPr>
          <w:rFonts w:ascii="Milligram" w:hAnsi="Milligram" w:cs="Calibri"/>
          <w:color w:val="3B3838" w:themeColor="background2" w:themeShade="40"/>
          <w:sz w:val="22"/>
          <w:szCs w:val="22"/>
        </w:rPr>
      </w:pPr>
      <w:r w:rsidRPr="00404EE3">
        <w:rPr>
          <w:rStyle w:val="normaltextrun"/>
          <w:rFonts w:ascii="Milligram" w:hAnsi="Milligram" w:cs="Calibri"/>
          <w:color w:val="3B3838" w:themeColor="background2" w:themeShade="40"/>
          <w:sz w:val="22"/>
          <w:szCs w:val="22"/>
        </w:rPr>
        <w:t>Enter orders for other tests   </w:t>
      </w:r>
      <w:r w:rsidRPr="00404EE3">
        <w:rPr>
          <w:rStyle w:val="eop"/>
          <w:rFonts w:ascii="Milligram" w:hAnsi="Milligram" w:cs="Calibri"/>
          <w:color w:val="3B3838" w:themeColor="background2" w:themeShade="40"/>
          <w:sz w:val="22"/>
          <w:szCs w:val="22"/>
        </w:rPr>
        <w:t> </w:t>
      </w:r>
    </w:p>
    <w:p w14:paraId="42CC52B9" w14:textId="77777777" w:rsidR="00AC0D8B" w:rsidRPr="00404EE3" w:rsidRDefault="00AC0D8B" w:rsidP="00044A88">
      <w:pPr>
        <w:pStyle w:val="paragraph"/>
        <w:numPr>
          <w:ilvl w:val="0"/>
          <w:numId w:val="98"/>
        </w:numPr>
        <w:spacing w:before="0" w:beforeAutospacing="0" w:after="0" w:afterAutospacing="0"/>
        <w:ind w:left="1800" w:firstLine="0"/>
        <w:textAlignment w:val="baseline"/>
        <w:rPr>
          <w:rFonts w:ascii="Milligram" w:hAnsi="Milligram" w:cs="Calibri"/>
          <w:color w:val="3B3838" w:themeColor="background2" w:themeShade="40"/>
          <w:sz w:val="22"/>
          <w:szCs w:val="22"/>
        </w:rPr>
      </w:pPr>
      <w:r w:rsidRPr="00404EE3">
        <w:rPr>
          <w:rStyle w:val="normaltextrun"/>
          <w:rFonts w:ascii="Milligram" w:hAnsi="Milligram" w:cs="Calibri"/>
          <w:color w:val="3B3838" w:themeColor="background2" w:themeShade="40"/>
          <w:sz w:val="22"/>
          <w:szCs w:val="22"/>
        </w:rPr>
        <w:t>Add/renew/discontinue prescriptions   </w:t>
      </w:r>
      <w:r w:rsidRPr="00404EE3">
        <w:rPr>
          <w:rStyle w:val="eop"/>
          <w:rFonts w:ascii="Milligram" w:hAnsi="Milligram" w:cs="Calibri"/>
          <w:color w:val="3B3838" w:themeColor="background2" w:themeShade="40"/>
          <w:sz w:val="22"/>
          <w:szCs w:val="22"/>
        </w:rPr>
        <w:t> </w:t>
      </w:r>
    </w:p>
    <w:p w14:paraId="338E63CA" w14:textId="77777777" w:rsidR="00AC0D8B" w:rsidRPr="00404EE3" w:rsidRDefault="00AC0D8B" w:rsidP="00044A88">
      <w:pPr>
        <w:pStyle w:val="paragraph"/>
        <w:numPr>
          <w:ilvl w:val="0"/>
          <w:numId w:val="99"/>
        </w:numPr>
        <w:spacing w:before="0" w:beforeAutospacing="0" w:after="0" w:afterAutospacing="0"/>
        <w:ind w:left="1800" w:firstLine="0"/>
        <w:textAlignment w:val="baseline"/>
        <w:rPr>
          <w:rFonts w:ascii="Milligram" w:hAnsi="Milligram" w:cs="Calibri"/>
          <w:color w:val="3B3838" w:themeColor="background2" w:themeShade="40"/>
          <w:sz w:val="22"/>
          <w:szCs w:val="22"/>
        </w:rPr>
      </w:pPr>
      <w:r w:rsidRPr="00404EE3">
        <w:rPr>
          <w:rStyle w:val="normaltextrun"/>
          <w:rFonts w:ascii="Milligram" w:hAnsi="Milligram" w:cs="Calibri"/>
          <w:color w:val="3B3838" w:themeColor="background2" w:themeShade="40"/>
          <w:sz w:val="22"/>
          <w:szCs w:val="22"/>
        </w:rPr>
        <w:t>Receive drug interaction or dosage error alerts when writing prescriptions  </w:t>
      </w:r>
      <w:r w:rsidRPr="00404EE3">
        <w:rPr>
          <w:rStyle w:val="eop"/>
          <w:rFonts w:ascii="Milligram" w:hAnsi="Milligram" w:cs="Calibri"/>
          <w:color w:val="3B3838" w:themeColor="background2" w:themeShade="40"/>
          <w:sz w:val="22"/>
          <w:szCs w:val="22"/>
        </w:rPr>
        <w:t> </w:t>
      </w:r>
    </w:p>
    <w:p w14:paraId="78971B64" w14:textId="77777777" w:rsidR="00AC0D8B" w:rsidRPr="00404EE3" w:rsidRDefault="00AC0D8B" w:rsidP="00044A88">
      <w:pPr>
        <w:pStyle w:val="paragraph"/>
        <w:numPr>
          <w:ilvl w:val="0"/>
          <w:numId w:val="100"/>
        </w:numPr>
        <w:spacing w:before="0" w:beforeAutospacing="0" w:after="0" w:afterAutospacing="0"/>
        <w:ind w:left="1800" w:firstLine="0"/>
        <w:textAlignment w:val="baseline"/>
        <w:rPr>
          <w:rFonts w:ascii="Milligram" w:hAnsi="Milligram" w:cs="Calibri"/>
          <w:color w:val="3B3838" w:themeColor="background2" w:themeShade="40"/>
          <w:sz w:val="22"/>
          <w:szCs w:val="22"/>
        </w:rPr>
      </w:pPr>
      <w:r w:rsidRPr="00404EE3">
        <w:rPr>
          <w:rStyle w:val="normaltextrun"/>
          <w:rFonts w:ascii="Milligram" w:hAnsi="Milligram" w:cs="Calibri"/>
          <w:color w:val="3B3838" w:themeColor="background2" w:themeShade="40"/>
          <w:sz w:val="22"/>
          <w:szCs w:val="22"/>
        </w:rPr>
        <w:t>Receive drug allergy alerts when writing prescriptions  </w:t>
      </w:r>
      <w:r w:rsidRPr="00404EE3">
        <w:rPr>
          <w:rStyle w:val="eop"/>
          <w:rFonts w:ascii="Milligram" w:hAnsi="Milligram" w:cs="Calibri"/>
          <w:color w:val="3B3838" w:themeColor="background2" w:themeShade="40"/>
          <w:sz w:val="22"/>
          <w:szCs w:val="22"/>
        </w:rPr>
        <w:t> </w:t>
      </w:r>
    </w:p>
    <w:p w14:paraId="5802B174" w14:textId="77777777" w:rsidR="00AC0D8B" w:rsidRPr="00404EE3" w:rsidRDefault="00AC0D8B" w:rsidP="00044A88">
      <w:pPr>
        <w:pStyle w:val="paragraph"/>
        <w:numPr>
          <w:ilvl w:val="0"/>
          <w:numId w:val="101"/>
        </w:numPr>
        <w:spacing w:before="0" w:beforeAutospacing="0" w:after="0" w:afterAutospacing="0"/>
        <w:ind w:left="1800" w:firstLine="0"/>
        <w:textAlignment w:val="baseline"/>
        <w:rPr>
          <w:rFonts w:ascii="Milligram" w:hAnsi="Milligram" w:cs="Calibri"/>
          <w:color w:val="3B3838" w:themeColor="background2" w:themeShade="40"/>
          <w:sz w:val="22"/>
          <w:szCs w:val="22"/>
        </w:rPr>
      </w:pPr>
      <w:r w:rsidRPr="00404EE3">
        <w:rPr>
          <w:rStyle w:val="normaltextrun"/>
          <w:rFonts w:ascii="Milligram" w:hAnsi="Milligram" w:cs="Calibri"/>
          <w:color w:val="3B3838" w:themeColor="background2" w:themeShade="40"/>
          <w:sz w:val="22"/>
          <w:szCs w:val="22"/>
        </w:rPr>
        <w:t>Prevent other adverse events  </w:t>
      </w:r>
      <w:r w:rsidRPr="00404EE3">
        <w:rPr>
          <w:rStyle w:val="eop"/>
          <w:rFonts w:ascii="Milligram" w:hAnsi="Milligram" w:cs="Calibri"/>
          <w:color w:val="3B3838" w:themeColor="background2" w:themeShade="40"/>
          <w:sz w:val="22"/>
          <w:szCs w:val="22"/>
        </w:rPr>
        <w:t> </w:t>
      </w:r>
    </w:p>
    <w:p w14:paraId="7A5E9F28" w14:textId="77777777" w:rsidR="00AC0D8B" w:rsidRPr="00404EE3" w:rsidRDefault="00AC0D8B" w:rsidP="00044A88">
      <w:pPr>
        <w:pStyle w:val="paragraph"/>
        <w:numPr>
          <w:ilvl w:val="0"/>
          <w:numId w:val="102"/>
        </w:numPr>
        <w:spacing w:before="0" w:beforeAutospacing="0" w:after="0" w:afterAutospacing="0"/>
        <w:ind w:left="1800" w:firstLine="0"/>
        <w:textAlignment w:val="baseline"/>
        <w:rPr>
          <w:rFonts w:ascii="Milligram" w:hAnsi="Milligram" w:cs="Calibri"/>
          <w:color w:val="3B3838" w:themeColor="background2" w:themeShade="40"/>
          <w:sz w:val="22"/>
          <w:szCs w:val="22"/>
        </w:rPr>
      </w:pPr>
      <w:r w:rsidRPr="00404EE3">
        <w:rPr>
          <w:rStyle w:val="normaltextrun"/>
          <w:rFonts w:ascii="Milligram" w:hAnsi="Milligram" w:cs="Calibri"/>
          <w:color w:val="3B3838" w:themeColor="background2" w:themeShade="40"/>
          <w:sz w:val="22"/>
          <w:szCs w:val="22"/>
        </w:rPr>
        <w:t>Schedule appointments  </w:t>
      </w:r>
      <w:r w:rsidRPr="00404EE3">
        <w:rPr>
          <w:rStyle w:val="eop"/>
          <w:rFonts w:ascii="Milligram" w:hAnsi="Milligram" w:cs="Calibri"/>
          <w:color w:val="3B3838" w:themeColor="background2" w:themeShade="40"/>
          <w:sz w:val="22"/>
          <w:szCs w:val="22"/>
        </w:rPr>
        <w:t> </w:t>
      </w:r>
    </w:p>
    <w:p w14:paraId="1B0CB094" w14:textId="77777777" w:rsidR="00AC0D8B" w:rsidRPr="00404EE3" w:rsidRDefault="00AC0D8B" w:rsidP="00044A88">
      <w:pPr>
        <w:pStyle w:val="paragraph"/>
        <w:numPr>
          <w:ilvl w:val="0"/>
          <w:numId w:val="103"/>
        </w:numPr>
        <w:spacing w:before="0" w:beforeAutospacing="0" w:after="0" w:afterAutospacing="0"/>
        <w:ind w:left="1800" w:firstLine="0"/>
        <w:textAlignment w:val="baseline"/>
        <w:rPr>
          <w:rFonts w:ascii="Milligram" w:hAnsi="Milligram" w:cs="Calibri"/>
          <w:color w:val="3B3838" w:themeColor="background2" w:themeShade="40"/>
          <w:sz w:val="22"/>
          <w:szCs w:val="22"/>
        </w:rPr>
      </w:pPr>
      <w:r w:rsidRPr="00404EE3">
        <w:rPr>
          <w:rStyle w:val="normaltextrun"/>
          <w:rFonts w:ascii="Milligram" w:hAnsi="Milligram" w:cs="Calibri"/>
          <w:color w:val="3B3838" w:themeColor="background2" w:themeShade="40"/>
          <w:sz w:val="22"/>
          <w:szCs w:val="22"/>
        </w:rPr>
        <w:t>Manage a closed-loop referral process (i.e., make a referral to an outside entity and track if the referral was completed)  </w:t>
      </w:r>
      <w:r w:rsidRPr="00404EE3">
        <w:rPr>
          <w:rStyle w:val="eop"/>
          <w:rFonts w:ascii="Milligram" w:hAnsi="Milligram" w:cs="Calibri"/>
          <w:color w:val="3B3838" w:themeColor="background2" w:themeShade="40"/>
          <w:sz w:val="22"/>
          <w:szCs w:val="22"/>
        </w:rPr>
        <w:t> </w:t>
      </w:r>
    </w:p>
    <w:p w14:paraId="50DED8BC" w14:textId="77777777" w:rsidR="00AC0D8B" w:rsidRPr="00404EE3" w:rsidRDefault="00AC0D8B" w:rsidP="00044A88">
      <w:pPr>
        <w:pStyle w:val="paragraph"/>
        <w:numPr>
          <w:ilvl w:val="0"/>
          <w:numId w:val="104"/>
        </w:numPr>
        <w:spacing w:before="0" w:beforeAutospacing="0" w:after="0" w:afterAutospacing="0"/>
        <w:ind w:left="1800" w:firstLine="0"/>
        <w:textAlignment w:val="baseline"/>
        <w:rPr>
          <w:rFonts w:ascii="Milligram" w:hAnsi="Milligram" w:cs="Calibri"/>
          <w:color w:val="3B3838" w:themeColor="background2" w:themeShade="40"/>
          <w:sz w:val="22"/>
          <w:szCs w:val="22"/>
        </w:rPr>
      </w:pPr>
      <w:r w:rsidRPr="00404EE3">
        <w:rPr>
          <w:rStyle w:val="normaltextrun"/>
          <w:rFonts w:ascii="Milligram" w:hAnsi="Milligram" w:cs="Calibri"/>
          <w:color w:val="3B3838" w:themeColor="background2" w:themeShade="40"/>
          <w:sz w:val="22"/>
          <w:szCs w:val="22"/>
        </w:rPr>
        <w:t>Manage client caseload (e.g., identify people at risk or those who have not engaged in services in the last 60 days)  </w:t>
      </w:r>
      <w:r w:rsidRPr="00404EE3">
        <w:rPr>
          <w:rStyle w:val="eop"/>
          <w:rFonts w:ascii="Milligram" w:hAnsi="Milligram" w:cs="Calibri"/>
          <w:color w:val="3B3838" w:themeColor="background2" w:themeShade="40"/>
          <w:sz w:val="22"/>
          <w:szCs w:val="22"/>
        </w:rPr>
        <w:t> </w:t>
      </w:r>
    </w:p>
    <w:p w14:paraId="102D7C44" w14:textId="77777777" w:rsidR="00AC0D8B" w:rsidRPr="00404EE3" w:rsidRDefault="00AC0D8B" w:rsidP="00044A88">
      <w:pPr>
        <w:pStyle w:val="paragraph"/>
        <w:numPr>
          <w:ilvl w:val="0"/>
          <w:numId w:val="105"/>
        </w:numPr>
        <w:spacing w:before="0" w:beforeAutospacing="0" w:after="0" w:afterAutospacing="0"/>
        <w:ind w:left="1800" w:firstLine="0"/>
        <w:textAlignment w:val="baseline"/>
        <w:rPr>
          <w:rFonts w:ascii="Milligram" w:hAnsi="Milligram" w:cs="Calibri"/>
          <w:color w:val="3B3838" w:themeColor="background2" w:themeShade="40"/>
          <w:sz w:val="22"/>
          <w:szCs w:val="22"/>
        </w:rPr>
      </w:pPr>
      <w:r w:rsidRPr="00404EE3">
        <w:rPr>
          <w:rStyle w:val="normaltextrun"/>
          <w:rFonts w:ascii="Milligram" w:hAnsi="Milligram" w:cs="Calibri"/>
          <w:color w:val="3B3838" w:themeColor="background2" w:themeShade="40"/>
          <w:sz w:val="22"/>
          <w:szCs w:val="22"/>
        </w:rPr>
        <w:t>Run reports on metrics across your client network (e.g., number of clients dealing with homelessness, timeliness to treatment, number of referrals, etc.)   </w:t>
      </w:r>
      <w:r w:rsidRPr="00404EE3">
        <w:rPr>
          <w:rStyle w:val="eop"/>
          <w:rFonts w:ascii="Milligram" w:hAnsi="Milligram" w:cs="Calibri"/>
          <w:color w:val="3B3838" w:themeColor="background2" w:themeShade="40"/>
          <w:sz w:val="22"/>
          <w:szCs w:val="22"/>
        </w:rPr>
        <w:t> </w:t>
      </w:r>
    </w:p>
    <w:p w14:paraId="3C04F99F" w14:textId="77777777" w:rsidR="00AC0D8B" w:rsidRPr="00404EE3" w:rsidRDefault="00AC0D8B" w:rsidP="00044A88">
      <w:pPr>
        <w:pStyle w:val="paragraph"/>
        <w:numPr>
          <w:ilvl w:val="0"/>
          <w:numId w:val="106"/>
        </w:numPr>
        <w:spacing w:before="0" w:beforeAutospacing="0" w:after="0" w:afterAutospacing="0"/>
        <w:ind w:left="1800" w:firstLine="0"/>
        <w:textAlignment w:val="baseline"/>
        <w:rPr>
          <w:rFonts w:ascii="Milligram" w:hAnsi="Milligram" w:cs="Calibri"/>
          <w:color w:val="3B3838" w:themeColor="background2" w:themeShade="40"/>
          <w:sz w:val="22"/>
          <w:szCs w:val="22"/>
        </w:rPr>
      </w:pPr>
      <w:r w:rsidRPr="00404EE3">
        <w:rPr>
          <w:rStyle w:val="normaltextrun"/>
          <w:rFonts w:ascii="Milligram" w:hAnsi="Milligram" w:cs="Calibri"/>
          <w:color w:val="3B3838" w:themeColor="background2" w:themeShade="40"/>
          <w:sz w:val="22"/>
          <w:szCs w:val="22"/>
        </w:rPr>
        <w:t>Analyze outcomes of care  </w:t>
      </w:r>
      <w:r w:rsidRPr="00404EE3">
        <w:rPr>
          <w:rStyle w:val="eop"/>
          <w:rFonts w:ascii="Milligram" w:hAnsi="Milligram" w:cs="Calibri"/>
          <w:color w:val="3B3838" w:themeColor="background2" w:themeShade="40"/>
          <w:sz w:val="22"/>
          <w:szCs w:val="22"/>
        </w:rPr>
        <w:t> </w:t>
      </w:r>
    </w:p>
    <w:p w14:paraId="25E91617" w14:textId="77777777" w:rsidR="00AC0D8B" w:rsidRPr="00404EE3" w:rsidRDefault="00AC0D8B" w:rsidP="00044A88">
      <w:pPr>
        <w:pStyle w:val="paragraph"/>
        <w:numPr>
          <w:ilvl w:val="0"/>
          <w:numId w:val="107"/>
        </w:numPr>
        <w:spacing w:before="0" w:beforeAutospacing="0" w:after="0" w:afterAutospacing="0"/>
        <w:ind w:left="1800" w:firstLine="0"/>
        <w:textAlignment w:val="baseline"/>
        <w:rPr>
          <w:rFonts w:ascii="Milligram" w:hAnsi="Milligram" w:cs="Calibri"/>
          <w:color w:val="3B3838" w:themeColor="background2" w:themeShade="40"/>
          <w:sz w:val="22"/>
          <w:szCs w:val="22"/>
        </w:rPr>
      </w:pPr>
      <w:r w:rsidRPr="00404EE3">
        <w:rPr>
          <w:rStyle w:val="normaltextrun"/>
          <w:rFonts w:ascii="Milligram" w:hAnsi="Milligram" w:cs="Calibri"/>
          <w:color w:val="3B3838" w:themeColor="background2" w:themeShade="40"/>
          <w:sz w:val="22"/>
          <w:szCs w:val="22"/>
        </w:rPr>
        <w:t>Send quality measures to other entities (e.g., preventive screening rates)  </w:t>
      </w:r>
      <w:r w:rsidRPr="00404EE3">
        <w:rPr>
          <w:rStyle w:val="eop"/>
          <w:rFonts w:ascii="Milligram" w:hAnsi="Milligram" w:cs="Calibri"/>
          <w:color w:val="3B3838" w:themeColor="background2" w:themeShade="40"/>
          <w:sz w:val="22"/>
          <w:szCs w:val="22"/>
        </w:rPr>
        <w:t> </w:t>
      </w:r>
    </w:p>
    <w:p w14:paraId="7A013536" w14:textId="77777777" w:rsidR="00AC0D8B" w:rsidRPr="00404EE3" w:rsidRDefault="00AC0D8B" w:rsidP="00044A88">
      <w:pPr>
        <w:pStyle w:val="paragraph"/>
        <w:numPr>
          <w:ilvl w:val="0"/>
          <w:numId w:val="108"/>
        </w:numPr>
        <w:spacing w:before="0" w:beforeAutospacing="0" w:after="0" w:afterAutospacing="0"/>
        <w:ind w:left="1800" w:firstLine="0"/>
        <w:textAlignment w:val="baseline"/>
        <w:rPr>
          <w:rFonts w:ascii="Milligram" w:hAnsi="Milligram" w:cs="Calibri"/>
          <w:color w:val="3B3838" w:themeColor="background2" w:themeShade="40"/>
          <w:sz w:val="22"/>
          <w:szCs w:val="22"/>
        </w:rPr>
      </w:pPr>
      <w:r w:rsidRPr="00404EE3">
        <w:rPr>
          <w:rStyle w:val="normaltextrun"/>
          <w:rFonts w:ascii="Milligram" w:hAnsi="Milligram" w:cs="Calibri"/>
          <w:color w:val="3B3838" w:themeColor="background2" w:themeShade="40"/>
          <w:sz w:val="22"/>
          <w:szCs w:val="22"/>
        </w:rPr>
        <w:t>Facilitate continuity of care and follow-up across organizations or providers  </w:t>
      </w:r>
      <w:r w:rsidRPr="00404EE3">
        <w:rPr>
          <w:rStyle w:val="eop"/>
          <w:rFonts w:ascii="Milligram" w:hAnsi="Milligram" w:cs="Calibri"/>
          <w:color w:val="3B3838" w:themeColor="background2" w:themeShade="40"/>
          <w:sz w:val="22"/>
          <w:szCs w:val="22"/>
        </w:rPr>
        <w:t> </w:t>
      </w:r>
    </w:p>
    <w:p w14:paraId="1B63560D" w14:textId="77777777" w:rsidR="00AC0D8B" w:rsidRPr="00404EE3" w:rsidRDefault="00AC0D8B" w:rsidP="00044A88">
      <w:pPr>
        <w:pStyle w:val="paragraph"/>
        <w:numPr>
          <w:ilvl w:val="0"/>
          <w:numId w:val="109"/>
        </w:numPr>
        <w:spacing w:before="0" w:beforeAutospacing="0" w:after="0" w:afterAutospacing="0"/>
        <w:ind w:left="1800" w:firstLine="0"/>
        <w:textAlignment w:val="baseline"/>
        <w:rPr>
          <w:rFonts w:ascii="Milligram" w:hAnsi="Milligram" w:cs="Calibri"/>
          <w:color w:val="3B3838" w:themeColor="background2" w:themeShade="40"/>
          <w:sz w:val="22"/>
          <w:szCs w:val="22"/>
        </w:rPr>
      </w:pPr>
      <w:r w:rsidRPr="00404EE3">
        <w:rPr>
          <w:rStyle w:val="normaltextrun"/>
          <w:rFonts w:ascii="Milligram" w:hAnsi="Milligram" w:cs="Calibri"/>
          <w:color w:val="3B3838" w:themeColor="background2" w:themeShade="40"/>
          <w:sz w:val="22"/>
          <w:szCs w:val="22"/>
        </w:rPr>
        <w:t>Communicate with clients electronically  </w:t>
      </w:r>
      <w:r w:rsidRPr="00404EE3">
        <w:rPr>
          <w:rStyle w:val="eop"/>
          <w:rFonts w:ascii="Milligram" w:hAnsi="Milligram" w:cs="Calibri"/>
          <w:color w:val="3B3838" w:themeColor="background2" w:themeShade="40"/>
          <w:sz w:val="22"/>
          <w:szCs w:val="22"/>
        </w:rPr>
        <w:t> </w:t>
      </w:r>
    </w:p>
    <w:p w14:paraId="4CE8E6E5" w14:textId="77777777" w:rsidR="00AC0D8B" w:rsidRPr="00404EE3" w:rsidRDefault="00AC0D8B" w:rsidP="00044A88">
      <w:pPr>
        <w:pStyle w:val="paragraph"/>
        <w:numPr>
          <w:ilvl w:val="0"/>
          <w:numId w:val="110"/>
        </w:numPr>
        <w:spacing w:before="0" w:beforeAutospacing="0" w:after="0" w:afterAutospacing="0"/>
        <w:ind w:left="1800" w:firstLine="0"/>
        <w:textAlignment w:val="baseline"/>
        <w:rPr>
          <w:rFonts w:ascii="Milligram" w:hAnsi="Milligram" w:cs="Calibri"/>
          <w:color w:val="3B3838" w:themeColor="background2" w:themeShade="40"/>
          <w:sz w:val="22"/>
          <w:szCs w:val="22"/>
        </w:rPr>
      </w:pPr>
      <w:r w:rsidRPr="00404EE3">
        <w:rPr>
          <w:rStyle w:val="normaltextrun"/>
          <w:rFonts w:ascii="Milligram" w:hAnsi="Milligram" w:cs="Calibri"/>
          <w:color w:val="3B3838" w:themeColor="background2" w:themeShade="40"/>
          <w:sz w:val="22"/>
          <w:szCs w:val="22"/>
        </w:rPr>
        <w:t>Generate documents in my client's preferred language   </w:t>
      </w:r>
      <w:r w:rsidRPr="00404EE3">
        <w:rPr>
          <w:rStyle w:val="eop"/>
          <w:rFonts w:ascii="Milligram" w:hAnsi="Milligram" w:cs="Calibri"/>
          <w:color w:val="3B3838" w:themeColor="background2" w:themeShade="40"/>
          <w:sz w:val="22"/>
          <w:szCs w:val="22"/>
        </w:rPr>
        <w:t> </w:t>
      </w:r>
    </w:p>
    <w:p w14:paraId="1DEEC58C" w14:textId="77777777" w:rsidR="00AC0D8B" w:rsidRPr="00404EE3" w:rsidRDefault="00AC0D8B" w:rsidP="00AC0D8B">
      <w:pPr>
        <w:pStyle w:val="paragraph"/>
        <w:spacing w:before="0" w:beforeAutospacing="0" w:after="0" w:afterAutospacing="0"/>
        <w:ind w:left="1440"/>
        <w:textAlignment w:val="baseline"/>
        <w:rPr>
          <w:rFonts w:ascii="Milligram" w:hAnsi="Milligram" w:cs="Calibri"/>
          <w:b/>
          <w:bCs/>
          <w:color w:val="3B3838" w:themeColor="background2" w:themeShade="40"/>
          <w:sz w:val="18"/>
          <w:szCs w:val="18"/>
        </w:rPr>
      </w:pPr>
      <w:r w:rsidRPr="00404EE3">
        <w:rPr>
          <w:rStyle w:val="eop"/>
          <w:rFonts w:ascii="Milligram" w:hAnsi="Milligram" w:cs="Calibri"/>
          <w:b/>
          <w:bCs/>
          <w:color w:val="3B3838" w:themeColor="background2" w:themeShade="40"/>
          <w:sz w:val="22"/>
          <w:szCs w:val="22"/>
        </w:rPr>
        <w:t> </w:t>
      </w:r>
    </w:p>
    <w:p w14:paraId="054FE49A" w14:textId="4AE8154F" w:rsidR="001E6BD9" w:rsidRPr="00735AC1" w:rsidRDefault="00AC0D8B" w:rsidP="00044A88">
      <w:pPr>
        <w:pStyle w:val="paragraph"/>
        <w:numPr>
          <w:ilvl w:val="0"/>
          <w:numId w:val="111"/>
        </w:numPr>
        <w:spacing w:before="0" w:beforeAutospacing="0" w:after="0" w:afterAutospacing="0"/>
        <w:ind w:left="1080" w:firstLine="0"/>
        <w:textAlignment w:val="baseline"/>
        <w:rPr>
          <w:rFonts w:ascii="Milligram" w:hAnsi="Milligram" w:cs="Calibri"/>
          <w:b/>
          <w:bCs/>
          <w:color w:val="3B3838" w:themeColor="background2" w:themeShade="40"/>
          <w:sz w:val="22"/>
          <w:szCs w:val="22"/>
        </w:rPr>
      </w:pPr>
      <w:r w:rsidRPr="00404EE3">
        <w:rPr>
          <w:rStyle w:val="normaltextrun"/>
          <w:rFonts w:ascii="Milligram" w:hAnsi="Milligram" w:cs="Calibri"/>
          <w:b/>
          <w:bCs/>
          <w:color w:val="3B3838" w:themeColor="background2" w:themeShade="40"/>
          <w:sz w:val="22"/>
          <w:szCs w:val="22"/>
        </w:rPr>
        <w:t>How likely are you to recommend this EHR to a colleague? (0-to-10-point scale) </w:t>
      </w:r>
      <w:r w:rsidRPr="00404EE3">
        <w:rPr>
          <w:rStyle w:val="eop"/>
          <w:rFonts w:ascii="Milligram" w:hAnsi="Milligram" w:cs="Calibri"/>
          <w:b/>
          <w:bCs/>
          <w:color w:val="3B3838" w:themeColor="background2" w:themeShade="40"/>
          <w:sz w:val="22"/>
          <w:szCs w:val="22"/>
        </w:rPr>
        <w:t> </w:t>
      </w:r>
    </w:p>
    <w:sectPr w:rsidR="001E6BD9" w:rsidRPr="00735AC1" w:rsidSect="004649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F34A3D" w14:textId="77777777" w:rsidR="00A97139" w:rsidRDefault="00A97139" w:rsidP="008458EC">
      <w:r>
        <w:separator/>
      </w:r>
    </w:p>
  </w:endnote>
  <w:endnote w:type="continuationSeparator" w:id="0">
    <w:p w14:paraId="76567B4C" w14:textId="77777777" w:rsidR="00A97139" w:rsidRDefault="00A97139" w:rsidP="008458EC">
      <w:r>
        <w:continuationSeparator/>
      </w:r>
    </w:p>
  </w:endnote>
  <w:endnote w:type="continuationNotice" w:id="1">
    <w:p w14:paraId="3659C6EE" w14:textId="77777777" w:rsidR="00044A88" w:rsidRDefault="00044A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illigram">
    <w:altName w:val="Calibri"/>
    <w:charset w:val="4D"/>
    <w:family w:val="auto"/>
    <w:pitch w:val="variable"/>
    <w:sig w:usb0="00000267" w:usb1="00000073" w:usb2="00000000" w:usb3="00000000" w:csb0="00000107" w:csb1="00000000"/>
  </w:font>
  <w:font w:name="Calibri">
    <w:panose1 w:val="020F0502020204030204"/>
    <w:charset w:val="00"/>
    <w:family w:val="swiss"/>
    <w:pitch w:val="variable"/>
    <w:sig w:usb0="E4002EFF" w:usb1="C000247B" w:usb2="00000009" w:usb3="00000000" w:csb0="000001FF" w:csb1="00000000"/>
  </w:font>
  <w:font w:name="Milligram Medium">
    <w:altName w:val="Calibri"/>
    <w:charset w:val="4D"/>
    <w:family w:val="auto"/>
    <w:pitch w:val="variable"/>
    <w:sig w:usb0="00000267" w:usb1="00000073" w:usb2="00000000" w:usb3="00000000" w:csb0="00000107" w:csb1="00000000"/>
  </w:font>
  <w:font w:name="Milligram Light">
    <w:charset w:val="4D"/>
    <w:family w:val="auto"/>
    <w:pitch w:val="variable"/>
    <w:sig w:usb0="00000267" w:usb1="00000073" w:usb2="00000000" w:usb3="00000000" w:csb0="00000107" w:csb1="00000000"/>
  </w:font>
  <w:font w:name="miligram">
    <w:altName w:val="Cambria"/>
    <w:charset w:val="00"/>
    <w:family w:val="roman"/>
    <w:pitch w:val="default"/>
  </w:font>
  <w:font w:name="MinionPro-Regular">
    <w:altName w:val="Calibri"/>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illigram Extrabold">
    <w:altName w:val="Calibri"/>
    <w:charset w:val="4D"/>
    <w:family w:val="auto"/>
    <w:pitch w:val="variable"/>
    <w:sig w:usb0="00000267" w:usb1="00000073" w:usb2="00000000" w:usb3="00000000" w:csb0="00000107"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8B84A" w14:textId="1F879D51" w:rsidR="00B434DA" w:rsidRDefault="00B434DA" w:rsidP="0060329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54550AB6" w14:textId="77777777" w:rsidR="00B434DA" w:rsidRDefault="00B434DA" w:rsidP="00B434D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78880452"/>
      <w:docPartObj>
        <w:docPartGallery w:val="Page Numbers (Bottom of Page)"/>
        <w:docPartUnique/>
      </w:docPartObj>
    </w:sdtPr>
    <w:sdtEndPr>
      <w:rPr>
        <w:rStyle w:val="PageNumber"/>
      </w:rPr>
    </w:sdtEndPr>
    <w:sdtContent>
      <w:p w14:paraId="299057F1" w14:textId="0452E9AC" w:rsidR="00B434DA" w:rsidRDefault="00B434DA" w:rsidP="00B434DA">
        <w:pPr>
          <w:pStyle w:val="CalMHSAPageNumber"/>
          <w:framePr w:wrap="none"/>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07D62BA" w14:textId="67957E52" w:rsidR="00E46269" w:rsidRPr="00227926" w:rsidRDefault="00ED0B89" w:rsidP="00B434DA">
    <w:pPr>
      <w:pStyle w:val="BasicParagraph"/>
      <w:ind w:right="360"/>
      <w:jc w:val="right"/>
      <w:rPr>
        <w:rFonts w:ascii="Milligram" w:hAnsi="Milligram" w:cs="Milligram"/>
        <w:color w:val="284F63"/>
      </w:rPr>
    </w:pPr>
    <w:r>
      <w:rPr>
        <w:rFonts w:ascii="Milligram" w:hAnsi="Milligram" w:cs="Milligram"/>
        <w:color w:val="5B6670"/>
      </w:rPr>
      <w:t>Mono County Behavioral Health</w:t>
    </w:r>
    <w:r w:rsidR="00227926" w:rsidRPr="00227926">
      <w:rPr>
        <w:rFonts w:ascii="Milligram" w:hAnsi="Milligram" w:cs="Milligram"/>
        <w:b/>
        <w:bCs/>
        <w:color w:val="5B6670"/>
      </w:rPr>
      <w:t xml:space="preserve"> </w:t>
    </w:r>
    <w:r w:rsidR="00227926" w:rsidRPr="00464913">
      <w:rPr>
        <w:rFonts w:ascii="Milligram Extrabold" w:hAnsi="Milligram Extrabold" w:cs="Milligram"/>
        <w:b/>
        <w:bCs/>
        <w:color w:val="767171" w:themeColor="background2" w:themeShade="80"/>
      </w:rPr>
      <w:t>|</w:t>
    </w:r>
    <w:r w:rsidR="00227926" w:rsidRPr="00227926">
      <w:rPr>
        <w:rFonts w:ascii="Milligram" w:hAnsi="Milligram" w:cs="Milligram"/>
        <w:color w:val="5CA091"/>
      </w:rPr>
      <w:t xml:space="preserve"> </w:t>
    </w:r>
    <w:r w:rsidR="00795B78" w:rsidRPr="00795B78">
      <w:rPr>
        <w:rFonts w:ascii="Milligram" w:hAnsi="Milligram" w:cs="Milligram"/>
        <w:b/>
        <w:bCs/>
        <w:color w:val="536F84"/>
      </w:rPr>
      <w:t>www.monocounty.ca.gov/behavioral-health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2E303F" w14:textId="77777777" w:rsidR="00A97139" w:rsidRDefault="00A97139" w:rsidP="008458EC">
      <w:r>
        <w:separator/>
      </w:r>
    </w:p>
  </w:footnote>
  <w:footnote w:type="continuationSeparator" w:id="0">
    <w:p w14:paraId="6A187C72" w14:textId="77777777" w:rsidR="00A97139" w:rsidRDefault="00A97139" w:rsidP="008458EC">
      <w:r>
        <w:continuationSeparator/>
      </w:r>
    </w:p>
  </w:footnote>
  <w:footnote w:type="continuationNotice" w:id="1">
    <w:p w14:paraId="3993639C" w14:textId="77777777" w:rsidR="00044A88" w:rsidRDefault="00044A8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AD4D7" w14:textId="487CA4F0" w:rsidR="008458EC" w:rsidRDefault="00BC12F4">
    <w:pPr>
      <w:pStyle w:val="Header"/>
    </w:pPr>
    <w:r>
      <w:rPr>
        <w:noProof/>
      </w:rPr>
      <w:pict w14:anchorId="366CAC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222136" o:spid="_x0000_s1026" type="#_x0000_t75" alt="" style="position:absolute;margin-left:0;margin-top:0;width:637.5pt;height:825pt;z-index:-251658239;mso-wrap-edited:f;mso-width-percent:0;mso-height-percent:0;mso-position-horizontal:center;mso-position-horizontal-relative:margin;mso-position-vertical:center;mso-position-vertical-relative:margin;mso-width-percent:0;mso-height-percent:0" o:allowincell="f">
          <v:imagedata r:id="rId1" o:title="RFP Cover-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A047F" w14:textId="6A2B6F26" w:rsidR="00481C33" w:rsidRDefault="00481C33" w:rsidP="0099754D">
    <w:pPr>
      <w:pStyle w:val="Header"/>
      <w:jc w:val="right"/>
      <w:rPr>
        <w:rFonts w:ascii="Milligram Medium" w:hAnsi="Milligram Medium"/>
        <w:color w:val="536F84"/>
      </w:rPr>
    </w:pPr>
    <w:r>
      <w:rPr>
        <w:rFonts w:ascii="Milligram Medium" w:hAnsi="Milligram Medium"/>
        <w:color w:val="536F84"/>
      </w:rPr>
      <w:t xml:space="preserve">Semi-Statewide EHR Project, Multi-County Collaborative INN Project </w:t>
    </w:r>
  </w:p>
  <w:p w14:paraId="792F475C" w14:textId="49FCAA31" w:rsidR="009B3A28" w:rsidRPr="00464913" w:rsidRDefault="00481C33" w:rsidP="0099754D">
    <w:pPr>
      <w:pStyle w:val="Header"/>
      <w:jc w:val="right"/>
      <w:rPr>
        <w:color w:val="536F84"/>
      </w:rPr>
    </w:pPr>
    <w:r>
      <w:rPr>
        <w:rFonts w:ascii="Milligram Medium" w:hAnsi="Milligram Medium"/>
        <w:color w:val="536F84"/>
      </w:rPr>
      <w:t>Annual Project Report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664A2" w14:textId="7CBE0AC7" w:rsidR="008458EC" w:rsidRDefault="00BC12F4">
    <w:pPr>
      <w:pStyle w:val="Header"/>
    </w:pPr>
    <w:r>
      <w:rPr>
        <w:noProof/>
      </w:rPr>
      <w:pict w14:anchorId="094012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222135" o:spid="_x0000_s1025" type="#_x0000_t75" alt="" style="position:absolute;margin-left:0;margin-top:0;width:637.5pt;height:825pt;z-index:-251658240;mso-wrap-edited:f;mso-width-percent:0;mso-height-percent:0;mso-position-horizontal:center;mso-position-horizontal-relative:margin;mso-position-vertical:center;mso-position-vertical-relative:margin;mso-width-percent:0;mso-height-percent:0" o:allowincell="f">
          <v:imagedata r:id="rId1" o:title="RFP Cover-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A2CE0"/>
    <w:multiLevelType w:val="multilevel"/>
    <w:tmpl w:val="A51CC592"/>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41211D"/>
    <w:multiLevelType w:val="hybridMultilevel"/>
    <w:tmpl w:val="17FC82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C854E4"/>
    <w:multiLevelType w:val="multilevel"/>
    <w:tmpl w:val="F27C1EC0"/>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ED5C72"/>
    <w:multiLevelType w:val="multilevel"/>
    <w:tmpl w:val="BBC631C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4CA5AF4"/>
    <w:multiLevelType w:val="multilevel"/>
    <w:tmpl w:val="FCEA55B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622767B"/>
    <w:multiLevelType w:val="multilevel"/>
    <w:tmpl w:val="19C854AA"/>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6940BDD"/>
    <w:multiLevelType w:val="multilevel"/>
    <w:tmpl w:val="A06265B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6CA3260"/>
    <w:multiLevelType w:val="multilevel"/>
    <w:tmpl w:val="9F22806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6E47864"/>
    <w:multiLevelType w:val="multilevel"/>
    <w:tmpl w:val="BFCA4A4E"/>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9023157"/>
    <w:multiLevelType w:val="multilevel"/>
    <w:tmpl w:val="288E1FFA"/>
    <w:lvl w:ilvl="0">
      <w:start w:val="20"/>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0A033EE5"/>
    <w:multiLevelType w:val="multilevel"/>
    <w:tmpl w:val="27DA506C"/>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AFD40B6"/>
    <w:multiLevelType w:val="multilevel"/>
    <w:tmpl w:val="6B1EBEE6"/>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0BB6091B"/>
    <w:multiLevelType w:val="multilevel"/>
    <w:tmpl w:val="12B62172"/>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0C8468B6"/>
    <w:multiLevelType w:val="multilevel"/>
    <w:tmpl w:val="CA2CA07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EE17AFD"/>
    <w:multiLevelType w:val="multilevel"/>
    <w:tmpl w:val="134EE410"/>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FCD5F64"/>
    <w:multiLevelType w:val="multilevel"/>
    <w:tmpl w:val="AED24890"/>
    <w:lvl w:ilvl="0">
      <w:start w:val="1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10A543C2"/>
    <w:multiLevelType w:val="multilevel"/>
    <w:tmpl w:val="47A4EC30"/>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0E85217"/>
    <w:multiLevelType w:val="multilevel"/>
    <w:tmpl w:val="FFAABD50"/>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12700A99"/>
    <w:multiLevelType w:val="multilevel"/>
    <w:tmpl w:val="A6A6B16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12C94E74"/>
    <w:multiLevelType w:val="multilevel"/>
    <w:tmpl w:val="094C26FC"/>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14053FDB"/>
    <w:multiLevelType w:val="multilevel"/>
    <w:tmpl w:val="055279FA"/>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6864F0C"/>
    <w:multiLevelType w:val="multilevel"/>
    <w:tmpl w:val="7B10AC3C"/>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7BA7883"/>
    <w:multiLevelType w:val="multilevel"/>
    <w:tmpl w:val="FDECC90E"/>
    <w:lvl w:ilvl="0">
      <w:start w:val="1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18065451"/>
    <w:multiLevelType w:val="multilevel"/>
    <w:tmpl w:val="EAC89BD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8342F5B"/>
    <w:multiLevelType w:val="multilevel"/>
    <w:tmpl w:val="007A886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A527D82"/>
    <w:multiLevelType w:val="multilevel"/>
    <w:tmpl w:val="7FBCF4F4"/>
    <w:lvl w:ilvl="0">
      <w:start w:val="4"/>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6" w15:restartNumberingAfterBreak="0">
    <w:nsid w:val="1BDA3772"/>
    <w:multiLevelType w:val="multilevel"/>
    <w:tmpl w:val="A560F428"/>
    <w:lvl w:ilvl="0">
      <w:start w:val="1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1C691258"/>
    <w:multiLevelType w:val="multilevel"/>
    <w:tmpl w:val="BFFC9CA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D1C7A25"/>
    <w:multiLevelType w:val="multilevel"/>
    <w:tmpl w:val="75F6FD72"/>
    <w:lvl w:ilvl="0">
      <w:start w:val="2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1D335A14"/>
    <w:multiLevelType w:val="multilevel"/>
    <w:tmpl w:val="1B2CD41C"/>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1E583ADC"/>
    <w:multiLevelType w:val="multilevel"/>
    <w:tmpl w:val="B9BCFC5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15:restartNumberingAfterBreak="0">
    <w:nsid w:val="1F425C9F"/>
    <w:multiLevelType w:val="multilevel"/>
    <w:tmpl w:val="250A629A"/>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222107D5"/>
    <w:multiLevelType w:val="multilevel"/>
    <w:tmpl w:val="5E5C58D2"/>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367699C"/>
    <w:multiLevelType w:val="multilevel"/>
    <w:tmpl w:val="952A177A"/>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3773C48"/>
    <w:multiLevelType w:val="multilevel"/>
    <w:tmpl w:val="C1F0C7F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4435060"/>
    <w:multiLevelType w:val="multilevel"/>
    <w:tmpl w:val="51BAAA8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47544FC"/>
    <w:multiLevelType w:val="multilevel"/>
    <w:tmpl w:val="974E1D6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4E227CB"/>
    <w:multiLevelType w:val="multilevel"/>
    <w:tmpl w:val="A1140DC8"/>
    <w:lvl w:ilvl="0">
      <w:start w:val="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25723876"/>
    <w:multiLevelType w:val="multilevel"/>
    <w:tmpl w:val="84BCC70C"/>
    <w:lvl w:ilvl="0">
      <w:start w:val="19"/>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27EA6D2F"/>
    <w:multiLevelType w:val="multilevel"/>
    <w:tmpl w:val="FF7607FC"/>
    <w:lvl w:ilvl="0">
      <w:start w:val="9"/>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28A621DC"/>
    <w:multiLevelType w:val="multilevel"/>
    <w:tmpl w:val="4F502946"/>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29196125"/>
    <w:multiLevelType w:val="multilevel"/>
    <w:tmpl w:val="1996F69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297E7071"/>
    <w:multiLevelType w:val="multilevel"/>
    <w:tmpl w:val="BA5AAD2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3" w15:restartNumberingAfterBreak="0">
    <w:nsid w:val="2B5E6BCF"/>
    <w:multiLevelType w:val="multilevel"/>
    <w:tmpl w:val="50A09AC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2C4C19F0"/>
    <w:multiLevelType w:val="multilevel"/>
    <w:tmpl w:val="778E23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2E040A24"/>
    <w:multiLevelType w:val="multilevel"/>
    <w:tmpl w:val="6DBE6C1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2F017B27"/>
    <w:multiLevelType w:val="multilevel"/>
    <w:tmpl w:val="A9B05276"/>
    <w:lvl w:ilvl="0">
      <w:start w:val="2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30282C38"/>
    <w:multiLevelType w:val="multilevel"/>
    <w:tmpl w:val="5BB6DD1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310E15E4"/>
    <w:multiLevelType w:val="hybridMultilevel"/>
    <w:tmpl w:val="0D7CC4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13F078C"/>
    <w:multiLevelType w:val="multilevel"/>
    <w:tmpl w:val="5AAE464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32581388"/>
    <w:multiLevelType w:val="multilevel"/>
    <w:tmpl w:val="E4486078"/>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33CF4C9B"/>
    <w:multiLevelType w:val="multilevel"/>
    <w:tmpl w:val="37D0A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0"/>
        </w:tabs>
        <w:ind w:left="0" w:hanging="360"/>
      </w:pPr>
      <w:rPr>
        <w:rFonts w:ascii="Symbol" w:hAnsi="Symbol" w:hint="default"/>
        <w:sz w:val="20"/>
      </w:rPr>
    </w:lvl>
    <w:lvl w:ilvl="2" w:tentative="1">
      <w:start w:val="1"/>
      <w:numFmt w:val="bullet"/>
      <w:lvlText w:val=""/>
      <w:lvlJc w:val="left"/>
      <w:pPr>
        <w:tabs>
          <w:tab w:val="num" w:pos="720"/>
        </w:tabs>
        <w:ind w:left="720" w:hanging="360"/>
      </w:pPr>
      <w:rPr>
        <w:rFonts w:ascii="Symbol" w:hAnsi="Symbol" w:hint="default"/>
        <w:sz w:val="20"/>
      </w:rPr>
    </w:lvl>
    <w:lvl w:ilvl="3" w:tentative="1">
      <w:start w:val="1"/>
      <w:numFmt w:val="bullet"/>
      <w:lvlText w:val=""/>
      <w:lvlJc w:val="left"/>
      <w:pPr>
        <w:tabs>
          <w:tab w:val="num" w:pos="1440"/>
        </w:tabs>
        <w:ind w:left="1440" w:hanging="360"/>
      </w:pPr>
      <w:rPr>
        <w:rFonts w:ascii="Symbol" w:hAnsi="Symbol" w:hint="default"/>
        <w:sz w:val="20"/>
      </w:rPr>
    </w:lvl>
    <w:lvl w:ilvl="4" w:tentative="1">
      <w:start w:val="1"/>
      <w:numFmt w:val="bullet"/>
      <w:lvlText w:val=""/>
      <w:lvlJc w:val="left"/>
      <w:pPr>
        <w:tabs>
          <w:tab w:val="num" w:pos="2160"/>
        </w:tabs>
        <w:ind w:left="2160" w:hanging="360"/>
      </w:pPr>
      <w:rPr>
        <w:rFonts w:ascii="Symbol" w:hAnsi="Symbol" w:hint="default"/>
        <w:sz w:val="20"/>
      </w:rPr>
    </w:lvl>
    <w:lvl w:ilvl="5" w:tentative="1">
      <w:start w:val="1"/>
      <w:numFmt w:val="bullet"/>
      <w:lvlText w:val=""/>
      <w:lvlJc w:val="left"/>
      <w:pPr>
        <w:tabs>
          <w:tab w:val="num" w:pos="2880"/>
        </w:tabs>
        <w:ind w:left="2880" w:hanging="360"/>
      </w:pPr>
      <w:rPr>
        <w:rFonts w:ascii="Symbol" w:hAnsi="Symbol" w:hint="default"/>
        <w:sz w:val="20"/>
      </w:rPr>
    </w:lvl>
    <w:lvl w:ilvl="6" w:tentative="1">
      <w:start w:val="1"/>
      <w:numFmt w:val="bullet"/>
      <w:lvlText w:val=""/>
      <w:lvlJc w:val="left"/>
      <w:pPr>
        <w:tabs>
          <w:tab w:val="num" w:pos="3600"/>
        </w:tabs>
        <w:ind w:left="3600" w:hanging="360"/>
      </w:pPr>
      <w:rPr>
        <w:rFonts w:ascii="Symbol" w:hAnsi="Symbol" w:hint="default"/>
        <w:sz w:val="20"/>
      </w:rPr>
    </w:lvl>
    <w:lvl w:ilvl="7" w:tentative="1">
      <w:start w:val="1"/>
      <w:numFmt w:val="bullet"/>
      <w:lvlText w:val=""/>
      <w:lvlJc w:val="left"/>
      <w:pPr>
        <w:tabs>
          <w:tab w:val="num" w:pos="4320"/>
        </w:tabs>
        <w:ind w:left="4320" w:hanging="360"/>
      </w:pPr>
      <w:rPr>
        <w:rFonts w:ascii="Symbol" w:hAnsi="Symbol" w:hint="default"/>
        <w:sz w:val="20"/>
      </w:rPr>
    </w:lvl>
    <w:lvl w:ilvl="8" w:tentative="1">
      <w:start w:val="1"/>
      <w:numFmt w:val="bullet"/>
      <w:lvlText w:val=""/>
      <w:lvlJc w:val="left"/>
      <w:pPr>
        <w:tabs>
          <w:tab w:val="num" w:pos="5040"/>
        </w:tabs>
        <w:ind w:left="5040" w:hanging="360"/>
      </w:pPr>
      <w:rPr>
        <w:rFonts w:ascii="Symbol" w:hAnsi="Symbol" w:hint="default"/>
        <w:sz w:val="20"/>
      </w:rPr>
    </w:lvl>
  </w:abstractNum>
  <w:abstractNum w:abstractNumId="52" w15:restartNumberingAfterBreak="0">
    <w:nsid w:val="34573716"/>
    <w:multiLevelType w:val="multilevel"/>
    <w:tmpl w:val="0A2C7834"/>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359712B4"/>
    <w:multiLevelType w:val="multilevel"/>
    <w:tmpl w:val="6FA0B3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387061B7"/>
    <w:multiLevelType w:val="multilevel"/>
    <w:tmpl w:val="ED0ED0A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391B73C0"/>
    <w:multiLevelType w:val="multilevel"/>
    <w:tmpl w:val="C61E0D3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6" w15:restartNumberingAfterBreak="0">
    <w:nsid w:val="3AF1725B"/>
    <w:multiLevelType w:val="multilevel"/>
    <w:tmpl w:val="B5A03E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3B585B4B"/>
    <w:multiLevelType w:val="multilevel"/>
    <w:tmpl w:val="466AD46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8" w15:restartNumberingAfterBreak="0">
    <w:nsid w:val="404013D2"/>
    <w:multiLevelType w:val="multilevel"/>
    <w:tmpl w:val="3320E430"/>
    <w:lvl w:ilvl="0">
      <w:start w:val="1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40791A38"/>
    <w:multiLevelType w:val="multilevel"/>
    <w:tmpl w:val="37ECD8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42032F08"/>
    <w:multiLevelType w:val="multilevel"/>
    <w:tmpl w:val="06BC9E3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42A90ADB"/>
    <w:multiLevelType w:val="multilevel"/>
    <w:tmpl w:val="65C00806"/>
    <w:lvl w:ilvl="0">
      <w:start w:val="1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46102269"/>
    <w:multiLevelType w:val="hybridMultilevel"/>
    <w:tmpl w:val="8006E0A8"/>
    <w:lvl w:ilvl="0" w:tplc="226005EC">
      <w:start w:val="1991"/>
      <w:numFmt w:val="bullet"/>
      <w:pStyle w:val="CMBullets"/>
      <w:lvlText w:val="•"/>
      <w:lvlJc w:val="left"/>
      <w:pPr>
        <w:ind w:left="720" w:hanging="360"/>
      </w:pPr>
      <w:rPr>
        <w:rFonts w:ascii="Milligram" w:eastAsia="Times New Roman" w:hAnsi="Milligram"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6381051"/>
    <w:multiLevelType w:val="multilevel"/>
    <w:tmpl w:val="4D66BB4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468363C3"/>
    <w:multiLevelType w:val="multilevel"/>
    <w:tmpl w:val="DBEC86FA"/>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47BA6D2E"/>
    <w:multiLevelType w:val="hybridMultilevel"/>
    <w:tmpl w:val="A9A255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7E02C78"/>
    <w:multiLevelType w:val="multilevel"/>
    <w:tmpl w:val="59CC74C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4888602A"/>
    <w:multiLevelType w:val="multilevel"/>
    <w:tmpl w:val="D4EE296E"/>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49C003AF"/>
    <w:multiLevelType w:val="multilevel"/>
    <w:tmpl w:val="EBCA3398"/>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49F1697E"/>
    <w:multiLevelType w:val="multilevel"/>
    <w:tmpl w:val="AC1C5F5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4F1F2059"/>
    <w:multiLevelType w:val="multilevel"/>
    <w:tmpl w:val="637058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4F3C7E9A"/>
    <w:multiLevelType w:val="multilevel"/>
    <w:tmpl w:val="435A3966"/>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504D6206"/>
    <w:multiLevelType w:val="multilevel"/>
    <w:tmpl w:val="8A5EBBA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52374E1F"/>
    <w:multiLevelType w:val="multilevel"/>
    <w:tmpl w:val="A230728C"/>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544C239A"/>
    <w:multiLevelType w:val="multilevel"/>
    <w:tmpl w:val="ECC4C8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54C254F9"/>
    <w:multiLevelType w:val="multilevel"/>
    <w:tmpl w:val="519668B2"/>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6" w15:restartNumberingAfterBreak="0">
    <w:nsid w:val="55CF2E7A"/>
    <w:multiLevelType w:val="multilevel"/>
    <w:tmpl w:val="7300642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7" w15:restartNumberingAfterBreak="0">
    <w:nsid w:val="57A464B8"/>
    <w:multiLevelType w:val="multilevel"/>
    <w:tmpl w:val="6A363202"/>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57B328CB"/>
    <w:multiLevelType w:val="multilevel"/>
    <w:tmpl w:val="7026D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58270ABC"/>
    <w:multiLevelType w:val="multilevel"/>
    <w:tmpl w:val="FF389FB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0" w15:restartNumberingAfterBreak="0">
    <w:nsid w:val="599F7999"/>
    <w:multiLevelType w:val="multilevel"/>
    <w:tmpl w:val="4DCC1990"/>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81" w15:restartNumberingAfterBreak="0">
    <w:nsid w:val="5C283157"/>
    <w:multiLevelType w:val="multilevel"/>
    <w:tmpl w:val="19764A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5D9436C2"/>
    <w:multiLevelType w:val="multilevel"/>
    <w:tmpl w:val="EA626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5DA30F47"/>
    <w:multiLevelType w:val="multilevel"/>
    <w:tmpl w:val="7722C2F6"/>
    <w:lvl w:ilvl="0">
      <w:start w:val="1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4" w15:restartNumberingAfterBreak="0">
    <w:nsid w:val="5E0C30C0"/>
    <w:multiLevelType w:val="multilevel"/>
    <w:tmpl w:val="F294B46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5EDD15A7"/>
    <w:multiLevelType w:val="multilevel"/>
    <w:tmpl w:val="C4E8B25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6" w15:restartNumberingAfterBreak="0">
    <w:nsid w:val="5EDE33D3"/>
    <w:multiLevelType w:val="multilevel"/>
    <w:tmpl w:val="C61CB74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5EDF4A4C"/>
    <w:multiLevelType w:val="multilevel"/>
    <w:tmpl w:val="38A6B92E"/>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5EF05CC3"/>
    <w:multiLevelType w:val="multilevel"/>
    <w:tmpl w:val="DA0EFFD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604458D5"/>
    <w:multiLevelType w:val="multilevel"/>
    <w:tmpl w:val="4906B76A"/>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61CB6394"/>
    <w:multiLevelType w:val="multilevel"/>
    <w:tmpl w:val="F918CE7C"/>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639355FC"/>
    <w:multiLevelType w:val="multilevel"/>
    <w:tmpl w:val="C9F094B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655C48F5"/>
    <w:multiLevelType w:val="multilevel"/>
    <w:tmpl w:val="43F0D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670B5349"/>
    <w:multiLevelType w:val="multilevel"/>
    <w:tmpl w:val="AA0E7CE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691D3876"/>
    <w:multiLevelType w:val="multilevel"/>
    <w:tmpl w:val="6F080A3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69CD2CEA"/>
    <w:multiLevelType w:val="multilevel"/>
    <w:tmpl w:val="71A2DB3E"/>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6" w15:restartNumberingAfterBreak="0">
    <w:nsid w:val="6D005652"/>
    <w:multiLevelType w:val="multilevel"/>
    <w:tmpl w:val="B7A848F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6E493DFC"/>
    <w:multiLevelType w:val="multilevel"/>
    <w:tmpl w:val="40BE493E"/>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6E55057E"/>
    <w:multiLevelType w:val="multilevel"/>
    <w:tmpl w:val="CB14369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6E62656B"/>
    <w:multiLevelType w:val="hybridMultilevel"/>
    <w:tmpl w:val="182CCE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07E5CE0"/>
    <w:multiLevelType w:val="multilevel"/>
    <w:tmpl w:val="76AE79B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71B50E21"/>
    <w:multiLevelType w:val="multilevel"/>
    <w:tmpl w:val="6BD663DC"/>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73C479D1"/>
    <w:multiLevelType w:val="multilevel"/>
    <w:tmpl w:val="0D1C2584"/>
    <w:lvl w:ilvl="0">
      <w:start w:val="1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3" w15:restartNumberingAfterBreak="0">
    <w:nsid w:val="747E5344"/>
    <w:multiLevelType w:val="multilevel"/>
    <w:tmpl w:val="493E3CA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74FD6DA5"/>
    <w:multiLevelType w:val="multilevel"/>
    <w:tmpl w:val="5BD8D83A"/>
    <w:lvl w:ilvl="0">
      <w:start w:val="1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5" w15:restartNumberingAfterBreak="0">
    <w:nsid w:val="75CB4541"/>
    <w:multiLevelType w:val="multilevel"/>
    <w:tmpl w:val="3B0A508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763823B2"/>
    <w:multiLevelType w:val="multilevel"/>
    <w:tmpl w:val="425ACF56"/>
    <w:lvl w:ilvl="0">
      <w:start w:val="10"/>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7" w15:restartNumberingAfterBreak="0">
    <w:nsid w:val="77FD7ED8"/>
    <w:multiLevelType w:val="multilevel"/>
    <w:tmpl w:val="09823D5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7A1B3600"/>
    <w:multiLevelType w:val="multilevel"/>
    <w:tmpl w:val="DDAE1B90"/>
    <w:lvl w:ilvl="0">
      <w:start w:val="2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9" w15:restartNumberingAfterBreak="0">
    <w:nsid w:val="7B5D0030"/>
    <w:multiLevelType w:val="multilevel"/>
    <w:tmpl w:val="B7ACF3F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0" w15:restartNumberingAfterBreak="0">
    <w:nsid w:val="7B7E7294"/>
    <w:multiLevelType w:val="multilevel"/>
    <w:tmpl w:val="F6304E4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7B8208C3"/>
    <w:multiLevelType w:val="multilevel"/>
    <w:tmpl w:val="A3463E20"/>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7C151680"/>
    <w:multiLevelType w:val="multilevel"/>
    <w:tmpl w:val="D4F0A8C2"/>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54792116">
    <w:abstractNumId w:val="99"/>
  </w:num>
  <w:num w:numId="2" w16cid:durableId="111822056">
    <w:abstractNumId w:val="48"/>
  </w:num>
  <w:num w:numId="3" w16cid:durableId="386685168">
    <w:abstractNumId w:val="65"/>
  </w:num>
  <w:num w:numId="4" w16cid:durableId="1618297982">
    <w:abstractNumId w:val="51"/>
  </w:num>
  <w:num w:numId="5" w16cid:durableId="1244530973">
    <w:abstractNumId w:val="42"/>
  </w:num>
  <w:num w:numId="6" w16cid:durableId="1291519203">
    <w:abstractNumId w:val="76"/>
  </w:num>
  <w:num w:numId="7" w16cid:durableId="892038501">
    <w:abstractNumId w:val="78"/>
  </w:num>
  <w:num w:numId="8" w16cid:durableId="183634144">
    <w:abstractNumId w:val="55"/>
  </w:num>
  <w:num w:numId="9" w16cid:durableId="619730277">
    <w:abstractNumId w:val="18"/>
  </w:num>
  <w:num w:numId="10" w16cid:durableId="1052464467">
    <w:abstractNumId w:val="82"/>
  </w:num>
  <w:num w:numId="11" w16cid:durableId="457651374">
    <w:abstractNumId w:val="30"/>
  </w:num>
  <w:num w:numId="12" w16cid:durableId="641692070">
    <w:abstractNumId w:val="79"/>
  </w:num>
  <w:num w:numId="13" w16cid:durableId="231503409">
    <w:abstractNumId w:val="74"/>
  </w:num>
  <w:num w:numId="14" w16cid:durableId="2113278041">
    <w:abstractNumId w:val="4"/>
  </w:num>
  <w:num w:numId="15" w16cid:durableId="1713268076">
    <w:abstractNumId w:val="85"/>
  </w:num>
  <w:num w:numId="16" w16cid:durableId="459617588">
    <w:abstractNumId w:val="45"/>
  </w:num>
  <w:num w:numId="17" w16cid:durableId="1368219986">
    <w:abstractNumId w:val="40"/>
  </w:num>
  <w:num w:numId="18" w16cid:durableId="1651596712">
    <w:abstractNumId w:val="31"/>
  </w:num>
  <w:num w:numId="19" w16cid:durableId="938372500">
    <w:abstractNumId w:val="19"/>
  </w:num>
  <w:num w:numId="20" w16cid:durableId="659576916">
    <w:abstractNumId w:val="95"/>
  </w:num>
  <w:num w:numId="21" w16cid:durableId="1647129611">
    <w:abstractNumId w:val="98"/>
  </w:num>
  <w:num w:numId="22" w16cid:durableId="1075398199">
    <w:abstractNumId w:val="109"/>
  </w:num>
  <w:num w:numId="23" w16cid:durableId="1826816995">
    <w:abstractNumId w:val="43"/>
  </w:num>
  <w:num w:numId="24" w16cid:durableId="1430001992">
    <w:abstractNumId w:val="63"/>
  </w:num>
  <w:num w:numId="25" w16cid:durableId="45371201">
    <w:abstractNumId w:val="12"/>
  </w:num>
  <w:num w:numId="26" w16cid:durableId="1184435419">
    <w:abstractNumId w:val="17"/>
  </w:num>
  <w:num w:numId="27" w16cid:durableId="1450852382">
    <w:abstractNumId w:val="11"/>
  </w:num>
  <w:num w:numId="28" w16cid:durableId="1876650131">
    <w:abstractNumId w:val="29"/>
  </w:num>
  <w:num w:numId="29" w16cid:durableId="773088693">
    <w:abstractNumId w:val="37"/>
  </w:num>
  <w:num w:numId="30" w16cid:durableId="446003081">
    <w:abstractNumId w:val="39"/>
  </w:num>
  <w:num w:numId="31" w16cid:durableId="432476779">
    <w:abstractNumId w:val="106"/>
  </w:num>
  <w:num w:numId="32" w16cid:durableId="1470439555">
    <w:abstractNumId w:val="26"/>
  </w:num>
  <w:num w:numId="33" w16cid:durableId="2003969958">
    <w:abstractNumId w:val="102"/>
  </w:num>
  <w:num w:numId="34" w16cid:durableId="965428420">
    <w:abstractNumId w:val="83"/>
  </w:num>
  <w:num w:numId="35" w16cid:durableId="1467315016">
    <w:abstractNumId w:val="22"/>
  </w:num>
  <w:num w:numId="36" w16cid:durableId="1508715422">
    <w:abstractNumId w:val="15"/>
  </w:num>
  <w:num w:numId="37" w16cid:durableId="2101292652">
    <w:abstractNumId w:val="104"/>
  </w:num>
  <w:num w:numId="38" w16cid:durableId="389424151">
    <w:abstractNumId w:val="58"/>
  </w:num>
  <w:num w:numId="39" w16cid:durableId="1195994227">
    <w:abstractNumId w:val="61"/>
  </w:num>
  <w:num w:numId="40" w16cid:durableId="1378893875">
    <w:abstractNumId w:val="38"/>
  </w:num>
  <w:num w:numId="41" w16cid:durableId="535050265">
    <w:abstractNumId w:val="9"/>
  </w:num>
  <w:num w:numId="42" w16cid:durableId="1439641183">
    <w:abstractNumId w:val="28"/>
  </w:num>
  <w:num w:numId="43" w16cid:durableId="673193099">
    <w:abstractNumId w:val="108"/>
  </w:num>
  <w:num w:numId="44" w16cid:durableId="1206068050">
    <w:abstractNumId w:val="46"/>
  </w:num>
  <w:num w:numId="45" w16cid:durableId="730465353">
    <w:abstractNumId w:val="57"/>
  </w:num>
  <w:num w:numId="46" w16cid:durableId="281309623">
    <w:abstractNumId w:val="53"/>
  </w:num>
  <w:num w:numId="47" w16cid:durableId="1394044828">
    <w:abstractNumId w:val="81"/>
  </w:num>
  <w:num w:numId="48" w16cid:durableId="144512636">
    <w:abstractNumId w:val="59"/>
  </w:num>
  <w:num w:numId="49" w16cid:durableId="1371875435">
    <w:abstractNumId w:val="3"/>
  </w:num>
  <w:num w:numId="50" w16cid:durableId="1536653200">
    <w:abstractNumId w:val="91"/>
  </w:num>
  <w:num w:numId="51" w16cid:durableId="703867525">
    <w:abstractNumId w:val="36"/>
  </w:num>
  <w:num w:numId="52" w16cid:durableId="1971398655">
    <w:abstractNumId w:val="96"/>
  </w:num>
  <w:num w:numId="53" w16cid:durableId="232855663">
    <w:abstractNumId w:val="84"/>
  </w:num>
  <w:num w:numId="54" w16cid:durableId="586614716">
    <w:abstractNumId w:val="94"/>
  </w:num>
  <w:num w:numId="55" w16cid:durableId="1927691367">
    <w:abstractNumId w:val="27"/>
  </w:num>
  <w:num w:numId="56" w16cid:durableId="1948466912">
    <w:abstractNumId w:val="54"/>
  </w:num>
  <w:num w:numId="57" w16cid:durableId="1649750751">
    <w:abstractNumId w:val="24"/>
  </w:num>
  <w:num w:numId="58" w16cid:durableId="1504206354">
    <w:abstractNumId w:val="90"/>
  </w:num>
  <w:num w:numId="59" w16cid:durableId="461580958">
    <w:abstractNumId w:val="112"/>
  </w:num>
  <w:num w:numId="60" w16cid:durableId="849101812">
    <w:abstractNumId w:val="16"/>
  </w:num>
  <w:num w:numId="61" w16cid:durableId="395788273">
    <w:abstractNumId w:val="101"/>
  </w:num>
  <w:num w:numId="62" w16cid:durableId="908223276">
    <w:abstractNumId w:val="75"/>
  </w:num>
  <w:num w:numId="63" w16cid:durableId="1736858300">
    <w:abstractNumId w:val="92"/>
  </w:num>
  <w:num w:numId="64" w16cid:durableId="751318451">
    <w:abstractNumId w:val="86"/>
  </w:num>
  <w:num w:numId="65" w16cid:durableId="1416123052">
    <w:abstractNumId w:val="60"/>
  </w:num>
  <w:num w:numId="66" w16cid:durableId="1154492800">
    <w:abstractNumId w:val="56"/>
  </w:num>
  <w:num w:numId="67" w16cid:durableId="998271431">
    <w:abstractNumId w:val="13"/>
  </w:num>
  <w:num w:numId="68" w16cid:durableId="1095201826">
    <w:abstractNumId w:val="34"/>
  </w:num>
  <w:num w:numId="69" w16cid:durableId="2068841923">
    <w:abstractNumId w:val="47"/>
  </w:num>
  <w:num w:numId="70" w16cid:durableId="1081952914">
    <w:abstractNumId w:val="49"/>
  </w:num>
  <w:num w:numId="71" w16cid:durableId="146362638">
    <w:abstractNumId w:val="7"/>
  </w:num>
  <w:num w:numId="72" w16cid:durableId="1144277093">
    <w:abstractNumId w:val="93"/>
  </w:num>
  <w:num w:numId="73" w16cid:durableId="50428507">
    <w:abstractNumId w:val="100"/>
  </w:num>
  <w:num w:numId="74" w16cid:durableId="1496067953">
    <w:abstractNumId w:val="72"/>
  </w:num>
  <w:num w:numId="75" w16cid:durableId="1075981021">
    <w:abstractNumId w:val="67"/>
  </w:num>
  <w:num w:numId="76" w16cid:durableId="736824837">
    <w:abstractNumId w:val="52"/>
  </w:num>
  <w:num w:numId="77" w16cid:durableId="227083400">
    <w:abstractNumId w:val="5"/>
  </w:num>
  <w:num w:numId="78" w16cid:durableId="1935941110">
    <w:abstractNumId w:val="107"/>
  </w:num>
  <w:num w:numId="79" w16cid:durableId="445122968">
    <w:abstractNumId w:val="77"/>
  </w:num>
  <w:num w:numId="80" w16cid:durableId="1120881294">
    <w:abstractNumId w:val="33"/>
  </w:num>
  <w:num w:numId="81" w16cid:durableId="1584334497">
    <w:abstractNumId w:val="80"/>
  </w:num>
  <w:num w:numId="82" w16cid:durableId="140318959">
    <w:abstractNumId w:val="44"/>
  </w:num>
  <w:num w:numId="83" w16cid:durableId="1290279031">
    <w:abstractNumId w:val="70"/>
  </w:num>
  <w:num w:numId="84" w16cid:durableId="802775021">
    <w:abstractNumId w:val="23"/>
  </w:num>
  <w:num w:numId="85" w16cid:durableId="1109200410">
    <w:abstractNumId w:val="88"/>
  </w:num>
  <w:num w:numId="86" w16cid:durableId="750784186">
    <w:abstractNumId w:val="41"/>
  </w:num>
  <w:num w:numId="87" w16cid:durableId="517814349">
    <w:abstractNumId w:val="105"/>
  </w:num>
  <w:num w:numId="88" w16cid:durableId="761340604">
    <w:abstractNumId w:val="6"/>
  </w:num>
  <w:num w:numId="89" w16cid:durableId="773208759">
    <w:abstractNumId w:val="110"/>
  </w:num>
  <w:num w:numId="90" w16cid:durableId="1108622027">
    <w:abstractNumId w:val="69"/>
  </w:num>
  <w:num w:numId="91" w16cid:durableId="1091899977">
    <w:abstractNumId w:val="66"/>
  </w:num>
  <w:num w:numId="92" w16cid:durableId="880821563">
    <w:abstractNumId w:val="103"/>
  </w:num>
  <w:num w:numId="93" w16cid:durableId="455220449">
    <w:abstractNumId w:val="35"/>
  </w:num>
  <w:num w:numId="94" w16cid:durableId="298849195">
    <w:abstractNumId w:val="68"/>
  </w:num>
  <w:num w:numId="95" w16cid:durableId="942342323">
    <w:abstractNumId w:val="50"/>
  </w:num>
  <w:num w:numId="96" w16cid:durableId="1861115725">
    <w:abstractNumId w:val="89"/>
  </w:num>
  <w:num w:numId="97" w16cid:durableId="1466656871">
    <w:abstractNumId w:val="14"/>
  </w:num>
  <w:num w:numId="98" w16cid:durableId="37557699">
    <w:abstractNumId w:val="20"/>
  </w:num>
  <w:num w:numId="99" w16cid:durableId="380911410">
    <w:abstractNumId w:val="111"/>
  </w:num>
  <w:num w:numId="100" w16cid:durableId="563106038">
    <w:abstractNumId w:val="32"/>
  </w:num>
  <w:num w:numId="101" w16cid:durableId="849107471">
    <w:abstractNumId w:val="10"/>
  </w:num>
  <w:num w:numId="102" w16cid:durableId="793905051">
    <w:abstractNumId w:val="97"/>
  </w:num>
  <w:num w:numId="103" w16cid:durableId="1781561061">
    <w:abstractNumId w:val="64"/>
  </w:num>
  <w:num w:numId="104" w16cid:durableId="266544894">
    <w:abstractNumId w:val="71"/>
  </w:num>
  <w:num w:numId="105" w16cid:durableId="722026928">
    <w:abstractNumId w:val="73"/>
  </w:num>
  <w:num w:numId="106" w16cid:durableId="811293751">
    <w:abstractNumId w:val="0"/>
  </w:num>
  <w:num w:numId="107" w16cid:durableId="75521424">
    <w:abstractNumId w:val="2"/>
  </w:num>
  <w:num w:numId="108" w16cid:durableId="403258343">
    <w:abstractNumId w:val="87"/>
  </w:num>
  <w:num w:numId="109" w16cid:durableId="1260455665">
    <w:abstractNumId w:val="21"/>
  </w:num>
  <w:num w:numId="110" w16cid:durableId="1981232030">
    <w:abstractNumId w:val="8"/>
  </w:num>
  <w:num w:numId="111" w16cid:durableId="1762489455">
    <w:abstractNumId w:val="25"/>
  </w:num>
  <w:num w:numId="112" w16cid:durableId="456261968">
    <w:abstractNumId w:val="1"/>
  </w:num>
  <w:num w:numId="113" w16cid:durableId="2078016966">
    <w:abstractNumId w:val="62"/>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58EC"/>
    <w:rsid w:val="00011C8C"/>
    <w:rsid w:val="0001498A"/>
    <w:rsid w:val="00023684"/>
    <w:rsid w:val="00044A88"/>
    <w:rsid w:val="000A0214"/>
    <w:rsid w:val="00107FFE"/>
    <w:rsid w:val="00117191"/>
    <w:rsid w:val="0016645D"/>
    <w:rsid w:val="001C72D7"/>
    <w:rsid w:val="001E6BD9"/>
    <w:rsid w:val="001F73AA"/>
    <w:rsid w:val="00205506"/>
    <w:rsid w:val="00227926"/>
    <w:rsid w:val="0023460C"/>
    <w:rsid w:val="00274622"/>
    <w:rsid w:val="002A1E8F"/>
    <w:rsid w:val="003456A0"/>
    <w:rsid w:val="003464D7"/>
    <w:rsid w:val="00355B07"/>
    <w:rsid w:val="00356A83"/>
    <w:rsid w:val="00376C34"/>
    <w:rsid w:val="003A1E35"/>
    <w:rsid w:val="00404EE3"/>
    <w:rsid w:val="00424C14"/>
    <w:rsid w:val="00445C88"/>
    <w:rsid w:val="00464913"/>
    <w:rsid w:val="00481C33"/>
    <w:rsid w:val="004B194E"/>
    <w:rsid w:val="0050138E"/>
    <w:rsid w:val="00513452"/>
    <w:rsid w:val="0054071C"/>
    <w:rsid w:val="00547550"/>
    <w:rsid w:val="00561CDC"/>
    <w:rsid w:val="005E3276"/>
    <w:rsid w:val="00626083"/>
    <w:rsid w:val="00657948"/>
    <w:rsid w:val="006673EE"/>
    <w:rsid w:val="006B0408"/>
    <w:rsid w:val="006D591D"/>
    <w:rsid w:val="006E0D94"/>
    <w:rsid w:val="0070444D"/>
    <w:rsid w:val="00726511"/>
    <w:rsid w:val="00735AC1"/>
    <w:rsid w:val="007520B1"/>
    <w:rsid w:val="007934E1"/>
    <w:rsid w:val="00795B78"/>
    <w:rsid w:val="007D79F9"/>
    <w:rsid w:val="00805ECB"/>
    <w:rsid w:val="00830943"/>
    <w:rsid w:val="00837A7E"/>
    <w:rsid w:val="008458EC"/>
    <w:rsid w:val="00903DBF"/>
    <w:rsid w:val="00912E2C"/>
    <w:rsid w:val="009148C8"/>
    <w:rsid w:val="0099754D"/>
    <w:rsid w:val="009B1C0C"/>
    <w:rsid w:val="009B3A28"/>
    <w:rsid w:val="00A02515"/>
    <w:rsid w:val="00A45C2A"/>
    <w:rsid w:val="00A74A9D"/>
    <w:rsid w:val="00A97139"/>
    <w:rsid w:val="00AC0D8B"/>
    <w:rsid w:val="00AF7C39"/>
    <w:rsid w:val="00B11920"/>
    <w:rsid w:val="00B15435"/>
    <w:rsid w:val="00B434DA"/>
    <w:rsid w:val="00BB2EFE"/>
    <w:rsid w:val="00BB7FC9"/>
    <w:rsid w:val="00BC12F4"/>
    <w:rsid w:val="00BC5EB2"/>
    <w:rsid w:val="00BE2F01"/>
    <w:rsid w:val="00C235C2"/>
    <w:rsid w:val="00C8084C"/>
    <w:rsid w:val="00CD71A5"/>
    <w:rsid w:val="00CF7D40"/>
    <w:rsid w:val="00D07000"/>
    <w:rsid w:val="00D61DCB"/>
    <w:rsid w:val="00DD6794"/>
    <w:rsid w:val="00DF61D3"/>
    <w:rsid w:val="00E31614"/>
    <w:rsid w:val="00E46269"/>
    <w:rsid w:val="00E63871"/>
    <w:rsid w:val="00E811B0"/>
    <w:rsid w:val="00ED0B89"/>
    <w:rsid w:val="00ED6649"/>
    <w:rsid w:val="00EF1745"/>
    <w:rsid w:val="00EF3204"/>
    <w:rsid w:val="00FB05AA"/>
    <w:rsid w:val="00FB6A58"/>
    <w:rsid w:val="00FC789B"/>
    <w:rsid w:val="01446EDD"/>
    <w:rsid w:val="051ABACA"/>
    <w:rsid w:val="06374C5F"/>
    <w:rsid w:val="0780A92B"/>
    <w:rsid w:val="09575956"/>
    <w:rsid w:val="096C2B95"/>
    <w:rsid w:val="0B6028F9"/>
    <w:rsid w:val="0E9381B5"/>
    <w:rsid w:val="114942DE"/>
    <w:rsid w:val="1321A245"/>
    <w:rsid w:val="13A704A3"/>
    <w:rsid w:val="16555DAF"/>
    <w:rsid w:val="17C071E8"/>
    <w:rsid w:val="185BCC73"/>
    <w:rsid w:val="1A10C531"/>
    <w:rsid w:val="1B597E1F"/>
    <w:rsid w:val="1E2FB36C"/>
    <w:rsid w:val="1FAD12A7"/>
    <w:rsid w:val="2167542E"/>
    <w:rsid w:val="21981056"/>
    <w:rsid w:val="232DC431"/>
    <w:rsid w:val="286D6849"/>
    <w:rsid w:val="28B13048"/>
    <w:rsid w:val="2CAA06D5"/>
    <w:rsid w:val="2DB55D93"/>
    <w:rsid w:val="2F2D5685"/>
    <w:rsid w:val="348BDC11"/>
    <w:rsid w:val="355860CB"/>
    <w:rsid w:val="358FB350"/>
    <w:rsid w:val="3790C53F"/>
    <w:rsid w:val="395DF0ED"/>
    <w:rsid w:val="3A1F5C74"/>
    <w:rsid w:val="3B6D296C"/>
    <w:rsid w:val="3BFEF4D4"/>
    <w:rsid w:val="3E268D43"/>
    <w:rsid w:val="43D33902"/>
    <w:rsid w:val="4748B155"/>
    <w:rsid w:val="47E4EF8C"/>
    <w:rsid w:val="52731F4B"/>
    <w:rsid w:val="598875FF"/>
    <w:rsid w:val="5A8712A3"/>
    <w:rsid w:val="5F012771"/>
    <w:rsid w:val="60E381CB"/>
    <w:rsid w:val="61E135A7"/>
    <w:rsid w:val="627C9032"/>
    <w:rsid w:val="63209D31"/>
    <w:rsid w:val="669B7E6D"/>
    <w:rsid w:val="66B4A6CA"/>
    <w:rsid w:val="68DF5C3C"/>
    <w:rsid w:val="68F68C5B"/>
    <w:rsid w:val="7104D1A3"/>
    <w:rsid w:val="7194152B"/>
    <w:rsid w:val="73BE5F9B"/>
    <w:rsid w:val="75468DFE"/>
    <w:rsid w:val="7702C04E"/>
    <w:rsid w:val="78AA62F4"/>
    <w:rsid w:val="7909E306"/>
    <w:rsid w:val="792E29B4"/>
    <w:rsid w:val="7CE63793"/>
    <w:rsid w:val="7DC42BCC"/>
    <w:rsid w:val="7EF55DCA"/>
    <w:rsid w:val="7F984B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9BF5FA"/>
  <w15:chartTrackingRefBased/>
  <w15:docId w15:val="{C20C9D75-E8A4-AD46-85D1-AA732DF01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811B0"/>
    <w:pPr>
      <w:keepNext/>
      <w:keepLines/>
      <w:spacing w:before="240"/>
      <w:outlineLvl w:val="0"/>
    </w:pPr>
    <w:rPr>
      <w:rFonts w:ascii="Milligram Medium" w:eastAsiaTheme="majorEastAsia" w:hAnsi="Milligram Medium" w:cstheme="majorBidi"/>
      <w:color w:val="375D89"/>
      <w:sz w:val="32"/>
      <w:szCs w:val="32"/>
    </w:rPr>
  </w:style>
  <w:style w:type="paragraph" w:styleId="Heading2">
    <w:name w:val="heading 2"/>
    <w:basedOn w:val="Normal"/>
    <w:next w:val="Normal"/>
    <w:link w:val="Heading2Char"/>
    <w:uiPriority w:val="9"/>
    <w:semiHidden/>
    <w:unhideWhenUsed/>
    <w:qFormat/>
    <w:rsid w:val="006D591D"/>
    <w:pPr>
      <w:keepNext/>
      <w:keepLines/>
      <w:spacing w:before="40"/>
      <w:outlineLvl w:val="1"/>
    </w:pPr>
    <w:rPr>
      <w:rFonts w:ascii="Milligram Light" w:eastAsiaTheme="majorEastAsia" w:hAnsi="Milligram Light" w:cstheme="majorBidi"/>
      <w:i/>
      <w:color w:val="767171" w:themeColor="background2" w:themeShade="8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58EC"/>
    <w:pPr>
      <w:tabs>
        <w:tab w:val="center" w:pos="4680"/>
        <w:tab w:val="right" w:pos="9360"/>
      </w:tabs>
    </w:pPr>
  </w:style>
  <w:style w:type="character" w:customStyle="1" w:styleId="HeaderChar">
    <w:name w:val="Header Char"/>
    <w:basedOn w:val="DefaultParagraphFont"/>
    <w:link w:val="Header"/>
    <w:uiPriority w:val="99"/>
    <w:rsid w:val="008458EC"/>
  </w:style>
  <w:style w:type="paragraph" w:styleId="Footer">
    <w:name w:val="footer"/>
    <w:basedOn w:val="Normal"/>
    <w:link w:val="FooterChar"/>
    <w:uiPriority w:val="99"/>
    <w:unhideWhenUsed/>
    <w:rsid w:val="008458EC"/>
    <w:pPr>
      <w:tabs>
        <w:tab w:val="center" w:pos="4680"/>
        <w:tab w:val="right" w:pos="9360"/>
      </w:tabs>
    </w:pPr>
  </w:style>
  <w:style w:type="character" w:customStyle="1" w:styleId="FooterChar">
    <w:name w:val="Footer Char"/>
    <w:basedOn w:val="DefaultParagraphFont"/>
    <w:link w:val="Footer"/>
    <w:uiPriority w:val="99"/>
    <w:rsid w:val="008458EC"/>
  </w:style>
  <w:style w:type="paragraph" w:customStyle="1" w:styleId="paragraph">
    <w:name w:val="paragraph"/>
    <w:basedOn w:val="Normal"/>
    <w:rsid w:val="00AC0D8B"/>
    <w:pPr>
      <w:spacing w:before="100" w:beforeAutospacing="1" w:after="100" w:afterAutospacing="1"/>
    </w:pPr>
    <w:rPr>
      <w:rFonts w:ascii="miligram" w:eastAsia="Times New Roman" w:hAnsi="miligram" w:cs="Times New Roman"/>
      <w:kern w:val="0"/>
      <w14:ligatures w14:val="none"/>
    </w:rPr>
  </w:style>
  <w:style w:type="character" w:customStyle="1" w:styleId="normaltextrun">
    <w:name w:val="normaltextrun"/>
    <w:basedOn w:val="DefaultParagraphFont"/>
    <w:rsid w:val="005E3276"/>
  </w:style>
  <w:style w:type="character" w:customStyle="1" w:styleId="eop">
    <w:name w:val="eop"/>
    <w:basedOn w:val="DefaultParagraphFont"/>
    <w:rsid w:val="005E3276"/>
  </w:style>
  <w:style w:type="paragraph" w:customStyle="1" w:styleId="BasicParagraph">
    <w:name w:val="[Basic Paragraph]"/>
    <w:basedOn w:val="Normal"/>
    <w:uiPriority w:val="99"/>
    <w:rsid w:val="00227926"/>
    <w:pPr>
      <w:autoSpaceDE w:val="0"/>
      <w:autoSpaceDN w:val="0"/>
      <w:adjustRightInd w:val="0"/>
      <w:spacing w:line="288" w:lineRule="auto"/>
      <w:textAlignment w:val="center"/>
    </w:pPr>
    <w:rPr>
      <w:rFonts w:ascii="MinionPro-Regular" w:hAnsi="MinionPro-Regular" w:cs="MinionPro-Regular"/>
      <w:color w:val="000000"/>
      <w:kern w:val="0"/>
    </w:rPr>
  </w:style>
  <w:style w:type="character" w:styleId="Hyperlink">
    <w:name w:val="Hyperlink"/>
    <w:basedOn w:val="DefaultParagraphFont"/>
    <w:uiPriority w:val="99"/>
    <w:unhideWhenUsed/>
    <w:rsid w:val="00227926"/>
    <w:rPr>
      <w:color w:val="0563C1" w:themeColor="hyperlink"/>
      <w:u w:val="single"/>
    </w:rPr>
  </w:style>
  <w:style w:type="character" w:styleId="UnresolvedMention">
    <w:name w:val="Unresolved Mention"/>
    <w:basedOn w:val="DefaultParagraphFont"/>
    <w:uiPriority w:val="99"/>
    <w:semiHidden/>
    <w:unhideWhenUsed/>
    <w:rsid w:val="00227926"/>
    <w:rPr>
      <w:color w:val="605E5C"/>
      <w:shd w:val="clear" w:color="auto" w:fill="E1DFDD"/>
    </w:rPr>
  </w:style>
  <w:style w:type="character" w:customStyle="1" w:styleId="Heading1Char">
    <w:name w:val="Heading 1 Char"/>
    <w:basedOn w:val="DefaultParagraphFont"/>
    <w:link w:val="Heading1"/>
    <w:uiPriority w:val="9"/>
    <w:rsid w:val="00E811B0"/>
    <w:rPr>
      <w:rFonts w:ascii="Milligram Medium" w:eastAsiaTheme="majorEastAsia" w:hAnsi="Milligram Medium" w:cstheme="majorBidi"/>
      <w:color w:val="375D89"/>
      <w:sz w:val="32"/>
      <w:szCs w:val="32"/>
    </w:rPr>
  </w:style>
  <w:style w:type="paragraph" w:styleId="TOCHeading">
    <w:name w:val="TOC Heading"/>
    <w:basedOn w:val="Heading1"/>
    <w:next w:val="Normal"/>
    <w:uiPriority w:val="39"/>
    <w:unhideWhenUsed/>
    <w:qFormat/>
    <w:rsid w:val="00B434DA"/>
    <w:pPr>
      <w:spacing w:before="480" w:line="276" w:lineRule="auto"/>
      <w:outlineLvl w:val="9"/>
    </w:pPr>
    <w:rPr>
      <w:b/>
      <w:bCs/>
      <w:kern w:val="0"/>
      <w:sz w:val="28"/>
      <w:szCs w:val="28"/>
      <w14:ligatures w14:val="none"/>
    </w:rPr>
  </w:style>
  <w:style w:type="paragraph" w:styleId="TOC2">
    <w:name w:val="toc 2"/>
    <w:basedOn w:val="Normal"/>
    <w:next w:val="Normal"/>
    <w:autoRedefine/>
    <w:uiPriority w:val="39"/>
    <w:unhideWhenUsed/>
    <w:rsid w:val="00B434DA"/>
    <w:pPr>
      <w:spacing w:before="120"/>
      <w:ind w:left="240"/>
    </w:pPr>
    <w:rPr>
      <w:rFonts w:cstheme="minorHAnsi"/>
      <w:i/>
      <w:iCs/>
      <w:sz w:val="20"/>
      <w:szCs w:val="20"/>
    </w:rPr>
  </w:style>
  <w:style w:type="paragraph" w:styleId="TOC1">
    <w:name w:val="toc 1"/>
    <w:aliases w:val="CalMHSA TOC Contents"/>
    <w:basedOn w:val="Normal"/>
    <w:next w:val="Normal"/>
    <w:autoRedefine/>
    <w:uiPriority w:val="39"/>
    <w:unhideWhenUsed/>
    <w:rsid w:val="00B434DA"/>
    <w:pPr>
      <w:tabs>
        <w:tab w:val="right" w:leader="dot" w:pos="9350"/>
      </w:tabs>
      <w:spacing w:before="240" w:after="120"/>
    </w:pPr>
    <w:rPr>
      <w:rFonts w:ascii="Milligram" w:hAnsi="Milligram" w:cstheme="minorHAnsi"/>
      <w:bCs/>
      <w:color w:val="5B6670"/>
      <w:sz w:val="20"/>
      <w:szCs w:val="20"/>
    </w:rPr>
  </w:style>
  <w:style w:type="paragraph" w:styleId="TOC3">
    <w:name w:val="toc 3"/>
    <w:basedOn w:val="Normal"/>
    <w:next w:val="Normal"/>
    <w:autoRedefine/>
    <w:uiPriority w:val="39"/>
    <w:unhideWhenUsed/>
    <w:rsid w:val="00B434DA"/>
    <w:pPr>
      <w:ind w:left="480"/>
    </w:pPr>
    <w:rPr>
      <w:rFonts w:cstheme="minorHAnsi"/>
      <w:sz w:val="20"/>
      <w:szCs w:val="20"/>
    </w:rPr>
  </w:style>
  <w:style w:type="paragraph" w:styleId="TOC4">
    <w:name w:val="toc 4"/>
    <w:basedOn w:val="Normal"/>
    <w:next w:val="Normal"/>
    <w:autoRedefine/>
    <w:uiPriority w:val="39"/>
    <w:semiHidden/>
    <w:unhideWhenUsed/>
    <w:rsid w:val="00B434DA"/>
    <w:pPr>
      <w:ind w:left="720"/>
    </w:pPr>
    <w:rPr>
      <w:rFonts w:cstheme="minorHAnsi"/>
      <w:sz w:val="20"/>
      <w:szCs w:val="20"/>
    </w:rPr>
  </w:style>
  <w:style w:type="paragraph" w:styleId="TOC5">
    <w:name w:val="toc 5"/>
    <w:basedOn w:val="Normal"/>
    <w:next w:val="Normal"/>
    <w:autoRedefine/>
    <w:uiPriority w:val="39"/>
    <w:semiHidden/>
    <w:unhideWhenUsed/>
    <w:rsid w:val="00B434DA"/>
    <w:pPr>
      <w:ind w:left="960"/>
    </w:pPr>
    <w:rPr>
      <w:rFonts w:cstheme="minorHAnsi"/>
      <w:sz w:val="20"/>
      <w:szCs w:val="20"/>
    </w:rPr>
  </w:style>
  <w:style w:type="paragraph" w:styleId="TOC6">
    <w:name w:val="toc 6"/>
    <w:basedOn w:val="Normal"/>
    <w:next w:val="Normal"/>
    <w:autoRedefine/>
    <w:uiPriority w:val="39"/>
    <w:semiHidden/>
    <w:unhideWhenUsed/>
    <w:rsid w:val="00B434DA"/>
    <w:pPr>
      <w:ind w:left="1200"/>
    </w:pPr>
    <w:rPr>
      <w:rFonts w:cstheme="minorHAnsi"/>
      <w:sz w:val="20"/>
      <w:szCs w:val="20"/>
    </w:rPr>
  </w:style>
  <w:style w:type="paragraph" w:styleId="TOC7">
    <w:name w:val="toc 7"/>
    <w:basedOn w:val="Normal"/>
    <w:next w:val="Normal"/>
    <w:autoRedefine/>
    <w:uiPriority w:val="39"/>
    <w:semiHidden/>
    <w:unhideWhenUsed/>
    <w:rsid w:val="00B434DA"/>
    <w:pPr>
      <w:ind w:left="1440"/>
    </w:pPr>
    <w:rPr>
      <w:rFonts w:cstheme="minorHAnsi"/>
      <w:sz w:val="20"/>
      <w:szCs w:val="20"/>
    </w:rPr>
  </w:style>
  <w:style w:type="paragraph" w:styleId="TOC8">
    <w:name w:val="toc 8"/>
    <w:basedOn w:val="Normal"/>
    <w:next w:val="Normal"/>
    <w:autoRedefine/>
    <w:uiPriority w:val="39"/>
    <w:semiHidden/>
    <w:unhideWhenUsed/>
    <w:rsid w:val="00B434DA"/>
    <w:pPr>
      <w:ind w:left="1680"/>
    </w:pPr>
    <w:rPr>
      <w:rFonts w:cstheme="minorHAnsi"/>
      <w:sz w:val="20"/>
      <w:szCs w:val="20"/>
    </w:rPr>
  </w:style>
  <w:style w:type="paragraph" w:styleId="TOC9">
    <w:name w:val="toc 9"/>
    <w:basedOn w:val="Normal"/>
    <w:next w:val="Normal"/>
    <w:autoRedefine/>
    <w:uiPriority w:val="39"/>
    <w:semiHidden/>
    <w:unhideWhenUsed/>
    <w:rsid w:val="00B434DA"/>
    <w:pPr>
      <w:ind w:left="1920"/>
    </w:pPr>
    <w:rPr>
      <w:rFonts w:cstheme="minorHAnsi"/>
      <w:sz w:val="20"/>
      <w:szCs w:val="20"/>
    </w:rPr>
  </w:style>
  <w:style w:type="paragraph" w:customStyle="1" w:styleId="CalMHSA">
    <w:name w:val="CalMHSA"/>
    <w:basedOn w:val="Heading1"/>
    <w:qFormat/>
    <w:rsid w:val="00464913"/>
    <w:rPr>
      <w:rFonts w:ascii="Milligram" w:eastAsia="Times New Roman" w:hAnsi="Milligram"/>
      <w:b/>
      <w:color w:val="536F84"/>
    </w:rPr>
  </w:style>
  <w:style w:type="paragraph" w:customStyle="1" w:styleId="CalMHSASubheading">
    <w:name w:val="CalMHSA Subheading"/>
    <w:basedOn w:val="Normal"/>
    <w:qFormat/>
    <w:rsid w:val="00E811B0"/>
    <w:pPr>
      <w:jc w:val="both"/>
      <w:textAlignment w:val="baseline"/>
    </w:pPr>
    <w:rPr>
      <w:rFonts w:ascii="Milligram" w:eastAsia="Times New Roman" w:hAnsi="Milligram" w:cs="Calibri"/>
      <w:b/>
      <w:bCs/>
      <w:color w:val="595959" w:themeColor="text1" w:themeTint="A6"/>
      <w:kern w:val="0"/>
      <w:sz w:val="22"/>
      <w:szCs w:val="22"/>
      <w14:ligatures w14:val="none"/>
    </w:rPr>
  </w:style>
  <w:style w:type="character" w:styleId="PageNumber">
    <w:name w:val="page number"/>
    <w:basedOn w:val="DefaultParagraphFont"/>
    <w:uiPriority w:val="99"/>
    <w:semiHidden/>
    <w:unhideWhenUsed/>
    <w:rsid w:val="00B434DA"/>
  </w:style>
  <w:style w:type="paragraph" w:customStyle="1" w:styleId="CalMHSAPageNumber">
    <w:name w:val="CalMHSA Page Number"/>
    <w:basedOn w:val="Footer"/>
    <w:qFormat/>
    <w:rsid w:val="00B434DA"/>
    <w:pPr>
      <w:framePr w:wrap="none" w:vAnchor="text" w:hAnchor="margin" w:xAlign="right" w:y="1"/>
    </w:pPr>
    <w:rPr>
      <w:rFonts w:ascii="Milligram" w:hAnsi="Milligram"/>
      <w:color w:val="5B6670"/>
    </w:rPr>
  </w:style>
  <w:style w:type="paragraph" w:customStyle="1" w:styleId="TOCStyle">
    <w:name w:val="TOC Style"/>
    <w:qFormat/>
    <w:rsid w:val="006D591D"/>
    <w:rPr>
      <w:rFonts w:ascii="Milligram" w:eastAsia="Times New Roman" w:hAnsi="Milligram" w:cstheme="majorBidi"/>
      <w:b/>
      <w:color w:val="767171" w:themeColor="background2" w:themeShade="80"/>
      <w:sz w:val="56"/>
      <w:szCs w:val="32"/>
    </w:rPr>
  </w:style>
  <w:style w:type="paragraph" w:styleId="ListParagraph">
    <w:name w:val="List Paragraph"/>
    <w:basedOn w:val="Normal"/>
    <w:uiPriority w:val="34"/>
    <w:qFormat/>
    <w:rsid w:val="00B434DA"/>
    <w:pPr>
      <w:ind w:left="720"/>
      <w:contextualSpacing/>
    </w:pPr>
  </w:style>
  <w:style w:type="paragraph" w:customStyle="1" w:styleId="CalMHSAParagraph">
    <w:name w:val="CalMHSA Paragraph"/>
    <w:basedOn w:val="Normal"/>
    <w:qFormat/>
    <w:rsid w:val="009B1C0C"/>
    <w:pPr>
      <w:spacing w:before="120" w:after="120" w:line="276" w:lineRule="auto"/>
      <w:textAlignment w:val="baseline"/>
    </w:pPr>
    <w:rPr>
      <w:rFonts w:ascii="Milligram" w:eastAsia="Times New Roman" w:hAnsi="Milligram" w:cs="Calibri"/>
      <w:color w:val="3B3838" w:themeColor="background2" w:themeShade="40"/>
      <w:kern w:val="0"/>
      <w:sz w:val="22"/>
      <w:szCs w:val="22"/>
      <w14:ligatures w14:val="none"/>
    </w:rPr>
  </w:style>
  <w:style w:type="paragraph" w:styleId="IntenseQuote">
    <w:name w:val="Intense Quote"/>
    <w:basedOn w:val="Normal"/>
    <w:next w:val="Normal"/>
    <w:link w:val="IntenseQuoteChar"/>
    <w:uiPriority w:val="30"/>
    <w:qFormat/>
    <w:rsid w:val="003A1E3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A1E35"/>
    <w:rPr>
      <w:i/>
      <w:iCs/>
      <w:color w:val="4472C4" w:themeColor="accent1"/>
    </w:rPr>
  </w:style>
  <w:style w:type="paragraph" w:customStyle="1" w:styleId="CalMHSAPullQuote">
    <w:name w:val="CalMHSA Pull Quote"/>
    <w:basedOn w:val="IntenseQuote"/>
    <w:qFormat/>
    <w:rsid w:val="003A1E35"/>
    <w:rPr>
      <w:rFonts w:ascii="Milligram" w:hAnsi="Milligram"/>
      <w:i w:val="0"/>
      <w:color w:val="5B6670"/>
      <w:sz w:val="32"/>
    </w:rPr>
  </w:style>
  <w:style w:type="paragraph" w:customStyle="1" w:styleId="Question">
    <w:name w:val="Question"/>
    <w:basedOn w:val="CalMHSASubheading"/>
    <w:qFormat/>
    <w:rsid w:val="00626083"/>
  </w:style>
  <w:style w:type="character" w:customStyle="1" w:styleId="scxw71619924">
    <w:name w:val="scxw71619924"/>
    <w:basedOn w:val="DefaultParagraphFont"/>
    <w:rsid w:val="00AC0D8B"/>
  </w:style>
  <w:style w:type="character" w:customStyle="1" w:styleId="Heading2Char">
    <w:name w:val="Heading 2 Char"/>
    <w:basedOn w:val="DefaultParagraphFont"/>
    <w:link w:val="Heading2"/>
    <w:uiPriority w:val="9"/>
    <w:semiHidden/>
    <w:rsid w:val="006D591D"/>
    <w:rPr>
      <w:rFonts w:ascii="Milligram Light" w:eastAsiaTheme="majorEastAsia" w:hAnsi="Milligram Light" w:cstheme="majorBidi"/>
      <w:i/>
      <w:color w:val="767171" w:themeColor="background2" w:themeShade="80"/>
      <w:sz w:val="26"/>
      <w:szCs w:val="26"/>
    </w:rPr>
  </w:style>
  <w:style w:type="paragraph" w:customStyle="1" w:styleId="CMBullets">
    <w:name w:val="CM Bullets"/>
    <w:basedOn w:val="CalMHSAParagraph"/>
    <w:qFormat/>
    <w:rsid w:val="00837A7E"/>
    <w:pPr>
      <w:numPr>
        <w:numId w:val="113"/>
      </w:numPr>
      <w:jc w:val="both"/>
    </w:pPr>
  </w:style>
  <w:style w:type="table" w:styleId="TableGridLight">
    <w:name w:val="Grid Table Light"/>
    <w:basedOn w:val="TableNormal"/>
    <w:uiPriority w:val="40"/>
    <w:rsid w:val="009B1C0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3-Accent5">
    <w:name w:val="Grid Table 3 Accent 5"/>
    <w:basedOn w:val="TableNormal"/>
    <w:uiPriority w:val="48"/>
    <w:rsid w:val="009B1C0C"/>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3-Accent4">
    <w:name w:val="Grid Table 3 Accent 4"/>
    <w:basedOn w:val="TableNormal"/>
    <w:uiPriority w:val="48"/>
    <w:rsid w:val="009B1C0C"/>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
    <w:name w:val="Grid Table 3"/>
    <w:basedOn w:val="TableNormal"/>
    <w:uiPriority w:val="48"/>
    <w:rsid w:val="009B1C0C"/>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6">
    <w:name w:val="Grid Table 3 Accent 6"/>
    <w:basedOn w:val="TableNormal"/>
    <w:uiPriority w:val="48"/>
    <w:rsid w:val="009B1C0C"/>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
    <w:name w:val="Grid Table 4"/>
    <w:basedOn w:val="TableNormal"/>
    <w:uiPriority w:val="49"/>
    <w:rsid w:val="009B1C0C"/>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
    <w:name w:val="Table Grid"/>
    <w:basedOn w:val="TableNormal"/>
    <w:uiPriority w:val="39"/>
    <w:rsid w:val="009B1C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81C33"/>
    <w:rPr>
      <w:sz w:val="16"/>
      <w:szCs w:val="16"/>
    </w:rPr>
  </w:style>
  <w:style w:type="paragraph" w:styleId="CommentText">
    <w:name w:val="annotation text"/>
    <w:basedOn w:val="Normal"/>
    <w:link w:val="CommentTextChar"/>
    <w:uiPriority w:val="99"/>
    <w:unhideWhenUsed/>
    <w:rsid w:val="00481C33"/>
    <w:rPr>
      <w:sz w:val="20"/>
      <w:szCs w:val="20"/>
    </w:rPr>
  </w:style>
  <w:style w:type="character" w:customStyle="1" w:styleId="CommentTextChar">
    <w:name w:val="Comment Text Char"/>
    <w:basedOn w:val="DefaultParagraphFont"/>
    <w:link w:val="CommentText"/>
    <w:uiPriority w:val="99"/>
    <w:rsid w:val="00481C33"/>
    <w:rPr>
      <w:sz w:val="20"/>
      <w:szCs w:val="20"/>
    </w:rPr>
  </w:style>
  <w:style w:type="paragraph" w:styleId="CommentSubject">
    <w:name w:val="annotation subject"/>
    <w:basedOn w:val="CommentText"/>
    <w:next w:val="CommentText"/>
    <w:link w:val="CommentSubjectChar"/>
    <w:uiPriority w:val="99"/>
    <w:semiHidden/>
    <w:unhideWhenUsed/>
    <w:rsid w:val="00481C33"/>
    <w:rPr>
      <w:b/>
      <w:bCs/>
    </w:rPr>
  </w:style>
  <w:style w:type="character" w:customStyle="1" w:styleId="CommentSubjectChar">
    <w:name w:val="Comment Subject Char"/>
    <w:basedOn w:val="CommentTextChar"/>
    <w:link w:val="CommentSubject"/>
    <w:uiPriority w:val="99"/>
    <w:semiHidden/>
    <w:rsid w:val="00481C33"/>
    <w:rPr>
      <w:b/>
      <w:bCs/>
      <w:sz w:val="20"/>
      <w:szCs w:val="20"/>
    </w:rPr>
  </w:style>
  <w:style w:type="paragraph" w:styleId="Revision">
    <w:name w:val="Revision"/>
    <w:hidden/>
    <w:uiPriority w:val="99"/>
    <w:semiHidden/>
    <w:rsid w:val="00513452"/>
  </w:style>
  <w:style w:type="character" w:styleId="Mention">
    <w:name w:val="Mention"/>
    <w:basedOn w:val="DefaultParagraphFont"/>
    <w:uiPriority w:val="99"/>
    <w:unhideWhenUsed/>
    <w:rsid w:val="006673EE"/>
    <w:rPr>
      <w:color w:val="2B579A"/>
      <w:shd w:val="clear" w:color="auto" w:fill="E1DFDD"/>
    </w:rPr>
  </w:style>
  <w:style w:type="character" w:customStyle="1" w:styleId="font81">
    <w:name w:val="font81"/>
    <w:basedOn w:val="DefaultParagraphFont"/>
    <w:rsid w:val="003464D7"/>
    <w:rPr>
      <w:rFonts w:ascii="Cambria" w:hAnsi="Cambria" w:hint="default"/>
      <w:b/>
      <w:bCs/>
      <w:i w:val="0"/>
      <w:iCs w:val="0"/>
      <w:strike w:val="0"/>
      <w:dstrike w:val="0"/>
      <w:color w:val="000000"/>
      <w:sz w:val="24"/>
      <w:szCs w:val="24"/>
      <w:u w:val="none"/>
      <w:effect w:val="none"/>
    </w:rPr>
  </w:style>
  <w:style w:type="character" w:customStyle="1" w:styleId="font71">
    <w:name w:val="font71"/>
    <w:basedOn w:val="DefaultParagraphFont"/>
    <w:rsid w:val="003464D7"/>
    <w:rPr>
      <w:rFonts w:ascii="Cambria" w:hAnsi="Cambria" w:hint="default"/>
      <w:b w:val="0"/>
      <w:bCs w:val="0"/>
      <w:i w:val="0"/>
      <w:iCs w:val="0"/>
      <w:strike w:val="0"/>
      <w:dstrike w:val="0"/>
      <w:color w:val="000000"/>
      <w:sz w:val="24"/>
      <w:szCs w:val="24"/>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115627">
      <w:bodyDiv w:val="1"/>
      <w:marLeft w:val="0"/>
      <w:marRight w:val="0"/>
      <w:marTop w:val="0"/>
      <w:marBottom w:val="0"/>
      <w:divBdr>
        <w:top w:val="none" w:sz="0" w:space="0" w:color="auto"/>
        <w:left w:val="none" w:sz="0" w:space="0" w:color="auto"/>
        <w:bottom w:val="none" w:sz="0" w:space="0" w:color="auto"/>
        <w:right w:val="none" w:sz="0" w:space="0" w:color="auto"/>
      </w:divBdr>
    </w:div>
    <w:div w:id="286393077">
      <w:bodyDiv w:val="1"/>
      <w:marLeft w:val="0"/>
      <w:marRight w:val="0"/>
      <w:marTop w:val="0"/>
      <w:marBottom w:val="0"/>
      <w:divBdr>
        <w:top w:val="none" w:sz="0" w:space="0" w:color="auto"/>
        <w:left w:val="none" w:sz="0" w:space="0" w:color="auto"/>
        <w:bottom w:val="none" w:sz="0" w:space="0" w:color="auto"/>
        <w:right w:val="none" w:sz="0" w:space="0" w:color="auto"/>
      </w:divBdr>
      <w:divsChild>
        <w:div w:id="696006785">
          <w:marLeft w:val="0"/>
          <w:marRight w:val="0"/>
          <w:marTop w:val="0"/>
          <w:marBottom w:val="0"/>
          <w:divBdr>
            <w:top w:val="none" w:sz="0" w:space="0" w:color="auto"/>
            <w:left w:val="none" w:sz="0" w:space="0" w:color="auto"/>
            <w:bottom w:val="none" w:sz="0" w:space="0" w:color="auto"/>
            <w:right w:val="none" w:sz="0" w:space="0" w:color="auto"/>
          </w:divBdr>
        </w:div>
        <w:div w:id="1311053273">
          <w:marLeft w:val="0"/>
          <w:marRight w:val="0"/>
          <w:marTop w:val="0"/>
          <w:marBottom w:val="0"/>
          <w:divBdr>
            <w:top w:val="none" w:sz="0" w:space="0" w:color="auto"/>
            <w:left w:val="none" w:sz="0" w:space="0" w:color="auto"/>
            <w:bottom w:val="none" w:sz="0" w:space="0" w:color="auto"/>
            <w:right w:val="none" w:sz="0" w:space="0" w:color="auto"/>
          </w:divBdr>
        </w:div>
        <w:div w:id="1014262480">
          <w:marLeft w:val="0"/>
          <w:marRight w:val="0"/>
          <w:marTop w:val="0"/>
          <w:marBottom w:val="0"/>
          <w:divBdr>
            <w:top w:val="none" w:sz="0" w:space="0" w:color="auto"/>
            <w:left w:val="none" w:sz="0" w:space="0" w:color="auto"/>
            <w:bottom w:val="none" w:sz="0" w:space="0" w:color="auto"/>
            <w:right w:val="none" w:sz="0" w:space="0" w:color="auto"/>
          </w:divBdr>
        </w:div>
        <w:div w:id="1542477078">
          <w:marLeft w:val="0"/>
          <w:marRight w:val="0"/>
          <w:marTop w:val="0"/>
          <w:marBottom w:val="0"/>
          <w:divBdr>
            <w:top w:val="none" w:sz="0" w:space="0" w:color="auto"/>
            <w:left w:val="none" w:sz="0" w:space="0" w:color="auto"/>
            <w:bottom w:val="none" w:sz="0" w:space="0" w:color="auto"/>
            <w:right w:val="none" w:sz="0" w:space="0" w:color="auto"/>
          </w:divBdr>
        </w:div>
        <w:div w:id="1631013275">
          <w:marLeft w:val="0"/>
          <w:marRight w:val="0"/>
          <w:marTop w:val="0"/>
          <w:marBottom w:val="0"/>
          <w:divBdr>
            <w:top w:val="none" w:sz="0" w:space="0" w:color="auto"/>
            <w:left w:val="none" w:sz="0" w:space="0" w:color="auto"/>
            <w:bottom w:val="none" w:sz="0" w:space="0" w:color="auto"/>
            <w:right w:val="none" w:sz="0" w:space="0" w:color="auto"/>
          </w:divBdr>
        </w:div>
        <w:div w:id="1260942492">
          <w:marLeft w:val="0"/>
          <w:marRight w:val="0"/>
          <w:marTop w:val="0"/>
          <w:marBottom w:val="0"/>
          <w:divBdr>
            <w:top w:val="none" w:sz="0" w:space="0" w:color="auto"/>
            <w:left w:val="none" w:sz="0" w:space="0" w:color="auto"/>
            <w:bottom w:val="none" w:sz="0" w:space="0" w:color="auto"/>
            <w:right w:val="none" w:sz="0" w:space="0" w:color="auto"/>
          </w:divBdr>
        </w:div>
        <w:div w:id="725683667">
          <w:marLeft w:val="0"/>
          <w:marRight w:val="0"/>
          <w:marTop w:val="0"/>
          <w:marBottom w:val="0"/>
          <w:divBdr>
            <w:top w:val="none" w:sz="0" w:space="0" w:color="auto"/>
            <w:left w:val="none" w:sz="0" w:space="0" w:color="auto"/>
            <w:bottom w:val="none" w:sz="0" w:space="0" w:color="auto"/>
            <w:right w:val="none" w:sz="0" w:space="0" w:color="auto"/>
          </w:divBdr>
        </w:div>
        <w:div w:id="1669022451">
          <w:marLeft w:val="0"/>
          <w:marRight w:val="0"/>
          <w:marTop w:val="0"/>
          <w:marBottom w:val="0"/>
          <w:divBdr>
            <w:top w:val="none" w:sz="0" w:space="0" w:color="auto"/>
            <w:left w:val="none" w:sz="0" w:space="0" w:color="auto"/>
            <w:bottom w:val="none" w:sz="0" w:space="0" w:color="auto"/>
            <w:right w:val="none" w:sz="0" w:space="0" w:color="auto"/>
          </w:divBdr>
        </w:div>
      </w:divsChild>
    </w:div>
    <w:div w:id="309141355">
      <w:bodyDiv w:val="1"/>
      <w:marLeft w:val="0"/>
      <w:marRight w:val="0"/>
      <w:marTop w:val="0"/>
      <w:marBottom w:val="0"/>
      <w:divBdr>
        <w:top w:val="none" w:sz="0" w:space="0" w:color="auto"/>
        <w:left w:val="none" w:sz="0" w:space="0" w:color="auto"/>
        <w:bottom w:val="none" w:sz="0" w:space="0" w:color="auto"/>
        <w:right w:val="none" w:sz="0" w:space="0" w:color="auto"/>
      </w:divBdr>
      <w:divsChild>
        <w:div w:id="1439329306">
          <w:marLeft w:val="0"/>
          <w:marRight w:val="0"/>
          <w:marTop w:val="0"/>
          <w:marBottom w:val="0"/>
          <w:divBdr>
            <w:top w:val="none" w:sz="0" w:space="0" w:color="auto"/>
            <w:left w:val="none" w:sz="0" w:space="0" w:color="auto"/>
            <w:bottom w:val="none" w:sz="0" w:space="0" w:color="auto"/>
            <w:right w:val="none" w:sz="0" w:space="0" w:color="auto"/>
          </w:divBdr>
        </w:div>
        <w:div w:id="1138302125">
          <w:marLeft w:val="0"/>
          <w:marRight w:val="0"/>
          <w:marTop w:val="0"/>
          <w:marBottom w:val="0"/>
          <w:divBdr>
            <w:top w:val="none" w:sz="0" w:space="0" w:color="auto"/>
            <w:left w:val="none" w:sz="0" w:space="0" w:color="auto"/>
            <w:bottom w:val="none" w:sz="0" w:space="0" w:color="auto"/>
            <w:right w:val="none" w:sz="0" w:space="0" w:color="auto"/>
          </w:divBdr>
        </w:div>
        <w:div w:id="847719672">
          <w:marLeft w:val="0"/>
          <w:marRight w:val="0"/>
          <w:marTop w:val="0"/>
          <w:marBottom w:val="0"/>
          <w:divBdr>
            <w:top w:val="none" w:sz="0" w:space="0" w:color="auto"/>
            <w:left w:val="none" w:sz="0" w:space="0" w:color="auto"/>
            <w:bottom w:val="none" w:sz="0" w:space="0" w:color="auto"/>
            <w:right w:val="none" w:sz="0" w:space="0" w:color="auto"/>
          </w:divBdr>
        </w:div>
        <w:div w:id="993334666">
          <w:marLeft w:val="0"/>
          <w:marRight w:val="0"/>
          <w:marTop w:val="0"/>
          <w:marBottom w:val="0"/>
          <w:divBdr>
            <w:top w:val="none" w:sz="0" w:space="0" w:color="auto"/>
            <w:left w:val="none" w:sz="0" w:space="0" w:color="auto"/>
            <w:bottom w:val="none" w:sz="0" w:space="0" w:color="auto"/>
            <w:right w:val="none" w:sz="0" w:space="0" w:color="auto"/>
          </w:divBdr>
          <w:divsChild>
            <w:div w:id="799029291">
              <w:marLeft w:val="0"/>
              <w:marRight w:val="0"/>
              <w:marTop w:val="0"/>
              <w:marBottom w:val="0"/>
              <w:divBdr>
                <w:top w:val="none" w:sz="0" w:space="0" w:color="auto"/>
                <w:left w:val="none" w:sz="0" w:space="0" w:color="auto"/>
                <w:bottom w:val="none" w:sz="0" w:space="0" w:color="auto"/>
                <w:right w:val="none" w:sz="0" w:space="0" w:color="auto"/>
              </w:divBdr>
            </w:div>
            <w:div w:id="1597135592">
              <w:marLeft w:val="0"/>
              <w:marRight w:val="0"/>
              <w:marTop w:val="0"/>
              <w:marBottom w:val="0"/>
              <w:divBdr>
                <w:top w:val="none" w:sz="0" w:space="0" w:color="auto"/>
                <w:left w:val="none" w:sz="0" w:space="0" w:color="auto"/>
                <w:bottom w:val="none" w:sz="0" w:space="0" w:color="auto"/>
                <w:right w:val="none" w:sz="0" w:space="0" w:color="auto"/>
              </w:divBdr>
            </w:div>
            <w:div w:id="459879922">
              <w:marLeft w:val="0"/>
              <w:marRight w:val="0"/>
              <w:marTop w:val="0"/>
              <w:marBottom w:val="0"/>
              <w:divBdr>
                <w:top w:val="none" w:sz="0" w:space="0" w:color="auto"/>
                <w:left w:val="none" w:sz="0" w:space="0" w:color="auto"/>
                <w:bottom w:val="none" w:sz="0" w:space="0" w:color="auto"/>
                <w:right w:val="none" w:sz="0" w:space="0" w:color="auto"/>
              </w:divBdr>
            </w:div>
            <w:div w:id="672295453">
              <w:marLeft w:val="0"/>
              <w:marRight w:val="0"/>
              <w:marTop w:val="0"/>
              <w:marBottom w:val="0"/>
              <w:divBdr>
                <w:top w:val="none" w:sz="0" w:space="0" w:color="auto"/>
                <w:left w:val="none" w:sz="0" w:space="0" w:color="auto"/>
                <w:bottom w:val="none" w:sz="0" w:space="0" w:color="auto"/>
                <w:right w:val="none" w:sz="0" w:space="0" w:color="auto"/>
              </w:divBdr>
            </w:div>
            <w:div w:id="66079072">
              <w:marLeft w:val="0"/>
              <w:marRight w:val="0"/>
              <w:marTop w:val="0"/>
              <w:marBottom w:val="0"/>
              <w:divBdr>
                <w:top w:val="none" w:sz="0" w:space="0" w:color="auto"/>
                <w:left w:val="none" w:sz="0" w:space="0" w:color="auto"/>
                <w:bottom w:val="none" w:sz="0" w:space="0" w:color="auto"/>
                <w:right w:val="none" w:sz="0" w:space="0" w:color="auto"/>
              </w:divBdr>
            </w:div>
            <w:div w:id="429930744">
              <w:marLeft w:val="0"/>
              <w:marRight w:val="0"/>
              <w:marTop w:val="0"/>
              <w:marBottom w:val="0"/>
              <w:divBdr>
                <w:top w:val="none" w:sz="0" w:space="0" w:color="auto"/>
                <w:left w:val="none" w:sz="0" w:space="0" w:color="auto"/>
                <w:bottom w:val="none" w:sz="0" w:space="0" w:color="auto"/>
                <w:right w:val="none" w:sz="0" w:space="0" w:color="auto"/>
              </w:divBdr>
            </w:div>
            <w:div w:id="1412654197">
              <w:marLeft w:val="0"/>
              <w:marRight w:val="0"/>
              <w:marTop w:val="0"/>
              <w:marBottom w:val="0"/>
              <w:divBdr>
                <w:top w:val="none" w:sz="0" w:space="0" w:color="auto"/>
                <w:left w:val="none" w:sz="0" w:space="0" w:color="auto"/>
                <w:bottom w:val="none" w:sz="0" w:space="0" w:color="auto"/>
                <w:right w:val="none" w:sz="0" w:space="0" w:color="auto"/>
              </w:divBdr>
            </w:div>
            <w:div w:id="588006959">
              <w:marLeft w:val="0"/>
              <w:marRight w:val="0"/>
              <w:marTop w:val="0"/>
              <w:marBottom w:val="0"/>
              <w:divBdr>
                <w:top w:val="none" w:sz="0" w:space="0" w:color="auto"/>
                <w:left w:val="none" w:sz="0" w:space="0" w:color="auto"/>
                <w:bottom w:val="none" w:sz="0" w:space="0" w:color="auto"/>
                <w:right w:val="none" w:sz="0" w:space="0" w:color="auto"/>
              </w:divBdr>
            </w:div>
            <w:div w:id="1737505547">
              <w:marLeft w:val="0"/>
              <w:marRight w:val="0"/>
              <w:marTop w:val="0"/>
              <w:marBottom w:val="0"/>
              <w:divBdr>
                <w:top w:val="none" w:sz="0" w:space="0" w:color="auto"/>
                <w:left w:val="none" w:sz="0" w:space="0" w:color="auto"/>
                <w:bottom w:val="none" w:sz="0" w:space="0" w:color="auto"/>
                <w:right w:val="none" w:sz="0" w:space="0" w:color="auto"/>
              </w:divBdr>
            </w:div>
          </w:divsChild>
        </w:div>
        <w:div w:id="1870800440">
          <w:marLeft w:val="0"/>
          <w:marRight w:val="0"/>
          <w:marTop w:val="0"/>
          <w:marBottom w:val="0"/>
          <w:divBdr>
            <w:top w:val="none" w:sz="0" w:space="0" w:color="auto"/>
            <w:left w:val="none" w:sz="0" w:space="0" w:color="auto"/>
            <w:bottom w:val="none" w:sz="0" w:space="0" w:color="auto"/>
            <w:right w:val="none" w:sz="0" w:space="0" w:color="auto"/>
          </w:divBdr>
        </w:div>
        <w:div w:id="1275555978">
          <w:marLeft w:val="0"/>
          <w:marRight w:val="0"/>
          <w:marTop w:val="0"/>
          <w:marBottom w:val="0"/>
          <w:divBdr>
            <w:top w:val="none" w:sz="0" w:space="0" w:color="auto"/>
            <w:left w:val="none" w:sz="0" w:space="0" w:color="auto"/>
            <w:bottom w:val="none" w:sz="0" w:space="0" w:color="auto"/>
            <w:right w:val="none" w:sz="0" w:space="0" w:color="auto"/>
          </w:divBdr>
        </w:div>
        <w:div w:id="1993869579">
          <w:marLeft w:val="0"/>
          <w:marRight w:val="0"/>
          <w:marTop w:val="0"/>
          <w:marBottom w:val="0"/>
          <w:divBdr>
            <w:top w:val="none" w:sz="0" w:space="0" w:color="auto"/>
            <w:left w:val="none" w:sz="0" w:space="0" w:color="auto"/>
            <w:bottom w:val="none" w:sz="0" w:space="0" w:color="auto"/>
            <w:right w:val="none" w:sz="0" w:space="0" w:color="auto"/>
          </w:divBdr>
        </w:div>
        <w:div w:id="1770272541">
          <w:marLeft w:val="0"/>
          <w:marRight w:val="0"/>
          <w:marTop w:val="0"/>
          <w:marBottom w:val="0"/>
          <w:divBdr>
            <w:top w:val="none" w:sz="0" w:space="0" w:color="auto"/>
            <w:left w:val="none" w:sz="0" w:space="0" w:color="auto"/>
            <w:bottom w:val="none" w:sz="0" w:space="0" w:color="auto"/>
            <w:right w:val="none" w:sz="0" w:space="0" w:color="auto"/>
          </w:divBdr>
        </w:div>
        <w:div w:id="1960259300">
          <w:marLeft w:val="0"/>
          <w:marRight w:val="0"/>
          <w:marTop w:val="0"/>
          <w:marBottom w:val="0"/>
          <w:divBdr>
            <w:top w:val="none" w:sz="0" w:space="0" w:color="auto"/>
            <w:left w:val="none" w:sz="0" w:space="0" w:color="auto"/>
            <w:bottom w:val="none" w:sz="0" w:space="0" w:color="auto"/>
            <w:right w:val="none" w:sz="0" w:space="0" w:color="auto"/>
          </w:divBdr>
        </w:div>
        <w:div w:id="1780220047">
          <w:marLeft w:val="0"/>
          <w:marRight w:val="0"/>
          <w:marTop w:val="0"/>
          <w:marBottom w:val="0"/>
          <w:divBdr>
            <w:top w:val="none" w:sz="0" w:space="0" w:color="auto"/>
            <w:left w:val="none" w:sz="0" w:space="0" w:color="auto"/>
            <w:bottom w:val="none" w:sz="0" w:space="0" w:color="auto"/>
            <w:right w:val="none" w:sz="0" w:space="0" w:color="auto"/>
          </w:divBdr>
        </w:div>
        <w:div w:id="1664313543">
          <w:marLeft w:val="0"/>
          <w:marRight w:val="0"/>
          <w:marTop w:val="0"/>
          <w:marBottom w:val="0"/>
          <w:divBdr>
            <w:top w:val="none" w:sz="0" w:space="0" w:color="auto"/>
            <w:left w:val="none" w:sz="0" w:space="0" w:color="auto"/>
            <w:bottom w:val="none" w:sz="0" w:space="0" w:color="auto"/>
            <w:right w:val="none" w:sz="0" w:space="0" w:color="auto"/>
          </w:divBdr>
          <w:divsChild>
            <w:div w:id="1941835714">
              <w:marLeft w:val="0"/>
              <w:marRight w:val="0"/>
              <w:marTop w:val="0"/>
              <w:marBottom w:val="0"/>
              <w:divBdr>
                <w:top w:val="none" w:sz="0" w:space="0" w:color="auto"/>
                <w:left w:val="none" w:sz="0" w:space="0" w:color="auto"/>
                <w:bottom w:val="none" w:sz="0" w:space="0" w:color="auto"/>
                <w:right w:val="none" w:sz="0" w:space="0" w:color="auto"/>
              </w:divBdr>
            </w:div>
            <w:div w:id="133328726">
              <w:marLeft w:val="0"/>
              <w:marRight w:val="0"/>
              <w:marTop w:val="0"/>
              <w:marBottom w:val="0"/>
              <w:divBdr>
                <w:top w:val="none" w:sz="0" w:space="0" w:color="auto"/>
                <w:left w:val="none" w:sz="0" w:space="0" w:color="auto"/>
                <w:bottom w:val="none" w:sz="0" w:space="0" w:color="auto"/>
                <w:right w:val="none" w:sz="0" w:space="0" w:color="auto"/>
              </w:divBdr>
            </w:div>
            <w:div w:id="1884902670">
              <w:marLeft w:val="0"/>
              <w:marRight w:val="0"/>
              <w:marTop w:val="0"/>
              <w:marBottom w:val="0"/>
              <w:divBdr>
                <w:top w:val="none" w:sz="0" w:space="0" w:color="auto"/>
                <w:left w:val="none" w:sz="0" w:space="0" w:color="auto"/>
                <w:bottom w:val="none" w:sz="0" w:space="0" w:color="auto"/>
                <w:right w:val="none" w:sz="0" w:space="0" w:color="auto"/>
              </w:divBdr>
            </w:div>
            <w:div w:id="1598439141">
              <w:marLeft w:val="0"/>
              <w:marRight w:val="0"/>
              <w:marTop w:val="0"/>
              <w:marBottom w:val="0"/>
              <w:divBdr>
                <w:top w:val="none" w:sz="0" w:space="0" w:color="auto"/>
                <w:left w:val="none" w:sz="0" w:space="0" w:color="auto"/>
                <w:bottom w:val="none" w:sz="0" w:space="0" w:color="auto"/>
                <w:right w:val="none" w:sz="0" w:space="0" w:color="auto"/>
              </w:divBdr>
            </w:div>
            <w:div w:id="121114637">
              <w:marLeft w:val="0"/>
              <w:marRight w:val="0"/>
              <w:marTop w:val="0"/>
              <w:marBottom w:val="0"/>
              <w:divBdr>
                <w:top w:val="none" w:sz="0" w:space="0" w:color="auto"/>
                <w:left w:val="none" w:sz="0" w:space="0" w:color="auto"/>
                <w:bottom w:val="none" w:sz="0" w:space="0" w:color="auto"/>
                <w:right w:val="none" w:sz="0" w:space="0" w:color="auto"/>
              </w:divBdr>
            </w:div>
            <w:div w:id="866455941">
              <w:marLeft w:val="0"/>
              <w:marRight w:val="0"/>
              <w:marTop w:val="0"/>
              <w:marBottom w:val="0"/>
              <w:divBdr>
                <w:top w:val="none" w:sz="0" w:space="0" w:color="auto"/>
                <w:left w:val="none" w:sz="0" w:space="0" w:color="auto"/>
                <w:bottom w:val="none" w:sz="0" w:space="0" w:color="auto"/>
                <w:right w:val="none" w:sz="0" w:space="0" w:color="auto"/>
              </w:divBdr>
            </w:div>
            <w:div w:id="1911428361">
              <w:marLeft w:val="0"/>
              <w:marRight w:val="0"/>
              <w:marTop w:val="0"/>
              <w:marBottom w:val="0"/>
              <w:divBdr>
                <w:top w:val="none" w:sz="0" w:space="0" w:color="auto"/>
                <w:left w:val="none" w:sz="0" w:space="0" w:color="auto"/>
                <w:bottom w:val="none" w:sz="0" w:space="0" w:color="auto"/>
                <w:right w:val="none" w:sz="0" w:space="0" w:color="auto"/>
              </w:divBdr>
            </w:div>
            <w:div w:id="1656494295">
              <w:marLeft w:val="0"/>
              <w:marRight w:val="0"/>
              <w:marTop w:val="0"/>
              <w:marBottom w:val="0"/>
              <w:divBdr>
                <w:top w:val="none" w:sz="0" w:space="0" w:color="auto"/>
                <w:left w:val="none" w:sz="0" w:space="0" w:color="auto"/>
                <w:bottom w:val="none" w:sz="0" w:space="0" w:color="auto"/>
                <w:right w:val="none" w:sz="0" w:space="0" w:color="auto"/>
              </w:divBdr>
            </w:div>
            <w:div w:id="1924413650">
              <w:marLeft w:val="0"/>
              <w:marRight w:val="0"/>
              <w:marTop w:val="0"/>
              <w:marBottom w:val="0"/>
              <w:divBdr>
                <w:top w:val="none" w:sz="0" w:space="0" w:color="auto"/>
                <w:left w:val="none" w:sz="0" w:space="0" w:color="auto"/>
                <w:bottom w:val="none" w:sz="0" w:space="0" w:color="auto"/>
                <w:right w:val="none" w:sz="0" w:space="0" w:color="auto"/>
              </w:divBdr>
            </w:div>
            <w:div w:id="1947888602">
              <w:marLeft w:val="0"/>
              <w:marRight w:val="0"/>
              <w:marTop w:val="0"/>
              <w:marBottom w:val="0"/>
              <w:divBdr>
                <w:top w:val="none" w:sz="0" w:space="0" w:color="auto"/>
                <w:left w:val="none" w:sz="0" w:space="0" w:color="auto"/>
                <w:bottom w:val="none" w:sz="0" w:space="0" w:color="auto"/>
                <w:right w:val="none" w:sz="0" w:space="0" w:color="auto"/>
              </w:divBdr>
            </w:div>
            <w:div w:id="643899225">
              <w:marLeft w:val="0"/>
              <w:marRight w:val="0"/>
              <w:marTop w:val="0"/>
              <w:marBottom w:val="0"/>
              <w:divBdr>
                <w:top w:val="none" w:sz="0" w:space="0" w:color="auto"/>
                <w:left w:val="none" w:sz="0" w:space="0" w:color="auto"/>
                <w:bottom w:val="none" w:sz="0" w:space="0" w:color="auto"/>
                <w:right w:val="none" w:sz="0" w:space="0" w:color="auto"/>
              </w:divBdr>
            </w:div>
            <w:div w:id="939947278">
              <w:marLeft w:val="0"/>
              <w:marRight w:val="0"/>
              <w:marTop w:val="0"/>
              <w:marBottom w:val="0"/>
              <w:divBdr>
                <w:top w:val="none" w:sz="0" w:space="0" w:color="auto"/>
                <w:left w:val="none" w:sz="0" w:space="0" w:color="auto"/>
                <w:bottom w:val="none" w:sz="0" w:space="0" w:color="auto"/>
                <w:right w:val="none" w:sz="0" w:space="0" w:color="auto"/>
              </w:divBdr>
            </w:div>
            <w:div w:id="1055396591">
              <w:marLeft w:val="0"/>
              <w:marRight w:val="0"/>
              <w:marTop w:val="0"/>
              <w:marBottom w:val="0"/>
              <w:divBdr>
                <w:top w:val="none" w:sz="0" w:space="0" w:color="auto"/>
                <w:left w:val="none" w:sz="0" w:space="0" w:color="auto"/>
                <w:bottom w:val="none" w:sz="0" w:space="0" w:color="auto"/>
                <w:right w:val="none" w:sz="0" w:space="0" w:color="auto"/>
              </w:divBdr>
            </w:div>
          </w:divsChild>
        </w:div>
        <w:div w:id="1273316961">
          <w:marLeft w:val="0"/>
          <w:marRight w:val="0"/>
          <w:marTop w:val="0"/>
          <w:marBottom w:val="0"/>
          <w:divBdr>
            <w:top w:val="none" w:sz="0" w:space="0" w:color="auto"/>
            <w:left w:val="none" w:sz="0" w:space="0" w:color="auto"/>
            <w:bottom w:val="none" w:sz="0" w:space="0" w:color="auto"/>
            <w:right w:val="none" w:sz="0" w:space="0" w:color="auto"/>
          </w:divBdr>
        </w:div>
        <w:div w:id="449083989">
          <w:marLeft w:val="0"/>
          <w:marRight w:val="0"/>
          <w:marTop w:val="0"/>
          <w:marBottom w:val="0"/>
          <w:divBdr>
            <w:top w:val="none" w:sz="0" w:space="0" w:color="auto"/>
            <w:left w:val="none" w:sz="0" w:space="0" w:color="auto"/>
            <w:bottom w:val="none" w:sz="0" w:space="0" w:color="auto"/>
            <w:right w:val="none" w:sz="0" w:space="0" w:color="auto"/>
          </w:divBdr>
        </w:div>
        <w:div w:id="909119207">
          <w:marLeft w:val="0"/>
          <w:marRight w:val="0"/>
          <w:marTop w:val="0"/>
          <w:marBottom w:val="0"/>
          <w:divBdr>
            <w:top w:val="none" w:sz="0" w:space="0" w:color="auto"/>
            <w:left w:val="none" w:sz="0" w:space="0" w:color="auto"/>
            <w:bottom w:val="none" w:sz="0" w:space="0" w:color="auto"/>
            <w:right w:val="none" w:sz="0" w:space="0" w:color="auto"/>
          </w:divBdr>
        </w:div>
        <w:div w:id="875390773">
          <w:marLeft w:val="0"/>
          <w:marRight w:val="0"/>
          <w:marTop w:val="0"/>
          <w:marBottom w:val="0"/>
          <w:divBdr>
            <w:top w:val="none" w:sz="0" w:space="0" w:color="auto"/>
            <w:left w:val="none" w:sz="0" w:space="0" w:color="auto"/>
            <w:bottom w:val="none" w:sz="0" w:space="0" w:color="auto"/>
            <w:right w:val="none" w:sz="0" w:space="0" w:color="auto"/>
          </w:divBdr>
        </w:div>
        <w:div w:id="1975015765">
          <w:marLeft w:val="0"/>
          <w:marRight w:val="0"/>
          <w:marTop w:val="0"/>
          <w:marBottom w:val="0"/>
          <w:divBdr>
            <w:top w:val="none" w:sz="0" w:space="0" w:color="auto"/>
            <w:left w:val="none" w:sz="0" w:space="0" w:color="auto"/>
            <w:bottom w:val="none" w:sz="0" w:space="0" w:color="auto"/>
            <w:right w:val="none" w:sz="0" w:space="0" w:color="auto"/>
          </w:divBdr>
        </w:div>
        <w:div w:id="646058466">
          <w:marLeft w:val="0"/>
          <w:marRight w:val="0"/>
          <w:marTop w:val="0"/>
          <w:marBottom w:val="0"/>
          <w:divBdr>
            <w:top w:val="none" w:sz="0" w:space="0" w:color="auto"/>
            <w:left w:val="none" w:sz="0" w:space="0" w:color="auto"/>
            <w:bottom w:val="none" w:sz="0" w:space="0" w:color="auto"/>
            <w:right w:val="none" w:sz="0" w:space="0" w:color="auto"/>
          </w:divBdr>
        </w:div>
        <w:div w:id="702678881">
          <w:marLeft w:val="0"/>
          <w:marRight w:val="0"/>
          <w:marTop w:val="0"/>
          <w:marBottom w:val="0"/>
          <w:divBdr>
            <w:top w:val="none" w:sz="0" w:space="0" w:color="auto"/>
            <w:left w:val="none" w:sz="0" w:space="0" w:color="auto"/>
            <w:bottom w:val="none" w:sz="0" w:space="0" w:color="auto"/>
            <w:right w:val="none" w:sz="0" w:space="0" w:color="auto"/>
          </w:divBdr>
        </w:div>
        <w:div w:id="267348028">
          <w:marLeft w:val="0"/>
          <w:marRight w:val="0"/>
          <w:marTop w:val="0"/>
          <w:marBottom w:val="0"/>
          <w:divBdr>
            <w:top w:val="none" w:sz="0" w:space="0" w:color="auto"/>
            <w:left w:val="none" w:sz="0" w:space="0" w:color="auto"/>
            <w:bottom w:val="none" w:sz="0" w:space="0" w:color="auto"/>
            <w:right w:val="none" w:sz="0" w:space="0" w:color="auto"/>
          </w:divBdr>
        </w:div>
        <w:div w:id="1789592230">
          <w:marLeft w:val="0"/>
          <w:marRight w:val="0"/>
          <w:marTop w:val="0"/>
          <w:marBottom w:val="0"/>
          <w:divBdr>
            <w:top w:val="none" w:sz="0" w:space="0" w:color="auto"/>
            <w:left w:val="none" w:sz="0" w:space="0" w:color="auto"/>
            <w:bottom w:val="none" w:sz="0" w:space="0" w:color="auto"/>
            <w:right w:val="none" w:sz="0" w:space="0" w:color="auto"/>
          </w:divBdr>
        </w:div>
        <w:div w:id="627974403">
          <w:marLeft w:val="0"/>
          <w:marRight w:val="0"/>
          <w:marTop w:val="0"/>
          <w:marBottom w:val="0"/>
          <w:divBdr>
            <w:top w:val="none" w:sz="0" w:space="0" w:color="auto"/>
            <w:left w:val="none" w:sz="0" w:space="0" w:color="auto"/>
            <w:bottom w:val="none" w:sz="0" w:space="0" w:color="auto"/>
            <w:right w:val="none" w:sz="0" w:space="0" w:color="auto"/>
          </w:divBdr>
        </w:div>
        <w:div w:id="1929608488">
          <w:marLeft w:val="0"/>
          <w:marRight w:val="0"/>
          <w:marTop w:val="0"/>
          <w:marBottom w:val="0"/>
          <w:divBdr>
            <w:top w:val="none" w:sz="0" w:space="0" w:color="auto"/>
            <w:left w:val="none" w:sz="0" w:space="0" w:color="auto"/>
            <w:bottom w:val="none" w:sz="0" w:space="0" w:color="auto"/>
            <w:right w:val="none" w:sz="0" w:space="0" w:color="auto"/>
          </w:divBdr>
        </w:div>
        <w:div w:id="468402962">
          <w:marLeft w:val="0"/>
          <w:marRight w:val="0"/>
          <w:marTop w:val="0"/>
          <w:marBottom w:val="0"/>
          <w:divBdr>
            <w:top w:val="none" w:sz="0" w:space="0" w:color="auto"/>
            <w:left w:val="none" w:sz="0" w:space="0" w:color="auto"/>
            <w:bottom w:val="none" w:sz="0" w:space="0" w:color="auto"/>
            <w:right w:val="none" w:sz="0" w:space="0" w:color="auto"/>
          </w:divBdr>
        </w:div>
        <w:div w:id="802847513">
          <w:marLeft w:val="0"/>
          <w:marRight w:val="0"/>
          <w:marTop w:val="0"/>
          <w:marBottom w:val="0"/>
          <w:divBdr>
            <w:top w:val="none" w:sz="0" w:space="0" w:color="auto"/>
            <w:left w:val="none" w:sz="0" w:space="0" w:color="auto"/>
            <w:bottom w:val="none" w:sz="0" w:space="0" w:color="auto"/>
            <w:right w:val="none" w:sz="0" w:space="0" w:color="auto"/>
          </w:divBdr>
        </w:div>
        <w:div w:id="262812098">
          <w:marLeft w:val="0"/>
          <w:marRight w:val="0"/>
          <w:marTop w:val="0"/>
          <w:marBottom w:val="0"/>
          <w:divBdr>
            <w:top w:val="none" w:sz="0" w:space="0" w:color="auto"/>
            <w:left w:val="none" w:sz="0" w:space="0" w:color="auto"/>
            <w:bottom w:val="none" w:sz="0" w:space="0" w:color="auto"/>
            <w:right w:val="none" w:sz="0" w:space="0" w:color="auto"/>
          </w:divBdr>
        </w:div>
        <w:div w:id="4065529">
          <w:marLeft w:val="0"/>
          <w:marRight w:val="0"/>
          <w:marTop w:val="0"/>
          <w:marBottom w:val="0"/>
          <w:divBdr>
            <w:top w:val="none" w:sz="0" w:space="0" w:color="auto"/>
            <w:left w:val="none" w:sz="0" w:space="0" w:color="auto"/>
            <w:bottom w:val="none" w:sz="0" w:space="0" w:color="auto"/>
            <w:right w:val="none" w:sz="0" w:space="0" w:color="auto"/>
          </w:divBdr>
          <w:divsChild>
            <w:div w:id="860701817">
              <w:marLeft w:val="-75"/>
              <w:marRight w:val="0"/>
              <w:marTop w:val="30"/>
              <w:marBottom w:val="30"/>
              <w:divBdr>
                <w:top w:val="none" w:sz="0" w:space="0" w:color="auto"/>
                <w:left w:val="none" w:sz="0" w:space="0" w:color="auto"/>
                <w:bottom w:val="none" w:sz="0" w:space="0" w:color="auto"/>
                <w:right w:val="none" w:sz="0" w:space="0" w:color="auto"/>
              </w:divBdr>
              <w:divsChild>
                <w:div w:id="1938752785">
                  <w:marLeft w:val="0"/>
                  <w:marRight w:val="0"/>
                  <w:marTop w:val="0"/>
                  <w:marBottom w:val="0"/>
                  <w:divBdr>
                    <w:top w:val="none" w:sz="0" w:space="0" w:color="auto"/>
                    <w:left w:val="none" w:sz="0" w:space="0" w:color="auto"/>
                    <w:bottom w:val="none" w:sz="0" w:space="0" w:color="auto"/>
                    <w:right w:val="none" w:sz="0" w:space="0" w:color="auto"/>
                  </w:divBdr>
                  <w:divsChild>
                    <w:div w:id="1885947068">
                      <w:marLeft w:val="0"/>
                      <w:marRight w:val="0"/>
                      <w:marTop w:val="0"/>
                      <w:marBottom w:val="0"/>
                      <w:divBdr>
                        <w:top w:val="none" w:sz="0" w:space="0" w:color="auto"/>
                        <w:left w:val="none" w:sz="0" w:space="0" w:color="auto"/>
                        <w:bottom w:val="none" w:sz="0" w:space="0" w:color="auto"/>
                        <w:right w:val="none" w:sz="0" w:space="0" w:color="auto"/>
                      </w:divBdr>
                    </w:div>
                  </w:divsChild>
                </w:div>
                <w:div w:id="947348012">
                  <w:marLeft w:val="0"/>
                  <w:marRight w:val="0"/>
                  <w:marTop w:val="0"/>
                  <w:marBottom w:val="0"/>
                  <w:divBdr>
                    <w:top w:val="none" w:sz="0" w:space="0" w:color="auto"/>
                    <w:left w:val="none" w:sz="0" w:space="0" w:color="auto"/>
                    <w:bottom w:val="none" w:sz="0" w:space="0" w:color="auto"/>
                    <w:right w:val="none" w:sz="0" w:space="0" w:color="auto"/>
                  </w:divBdr>
                  <w:divsChild>
                    <w:div w:id="1444305377">
                      <w:marLeft w:val="0"/>
                      <w:marRight w:val="0"/>
                      <w:marTop w:val="0"/>
                      <w:marBottom w:val="0"/>
                      <w:divBdr>
                        <w:top w:val="none" w:sz="0" w:space="0" w:color="auto"/>
                        <w:left w:val="none" w:sz="0" w:space="0" w:color="auto"/>
                        <w:bottom w:val="none" w:sz="0" w:space="0" w:color="auto"/>
                        <w:right w:val="none" w:sz="0" w:space="0" w:color="auto"/>
                      </w:divBdr>
                    </w:div>
                  </w:divsChild>
                </w:div>
                <w:div w:id="778910282">
                  <w:marLeft w:val="0"/>
                  <w:marRight w:val="0"/>
                  <w:marTop w:val="0"/>
                  <w:marBottom w:val="0"/>
                  <w:divBdr>
                    <w:top w:val="none" w:sz="0" w:space="0" w:color="auto"/>
                    <w:left w:val="none" w:sz="0" w:space="0" w:color="auto"/>
                    <w:bottom w:val="none" w:sz="0" w:space="0" w:color="auto"/>
                    <w:right w:val="none" w:sz="0" w:space="0" w:color="auto"/>
                  </w:divBdr>
                  <w:divsChild>
                    <w:div w:id="1243491028">
                      <w:marLeft w:val="0"/>
                      <w:marRight w:val="0"/>
                      <w:marTop w:val="0"/>
                      <w:marBottom w:val="0"/>
                      <w:divBdr>
                        <w:top w:val="none" w:sz="0" w:space="0" w:color="auto"/>
                        <w:left w:val="none" w:sz="0" w:space="0" w:color="auto"/>
                        <w:bottom w:val="none" w:sz="0" w:space="0" w:color="auto"/>
                        <w:right w:val="none" w:sz="0" w:space="0" w:color="auto"/>
                      </w:divBdr>
                    </w:div>
                  </w:divsChild>
                </w:div>
                <w:div w:id="1900238593">
                  <w:marLeft w:val="0"/>
                  <w:marRight w:val="0"/>
                  <w:marTop w:val="0"/>
                  <w:marBottom w:val="0"/>
                  <w:divBdr>
                    <w:top w:val="none" w:sz="0" w:space="0" w:color="auto"/>
                    <w:left w:val="none" w:sz="0" w:space="0" w:color="auto"/>
                    <w:bottom w:val="none" w:sz="0" w:space="0" w:color="auto"/>
                    <w:right w:val="none" w:sz="0" w:space="0" w:color="auto"/>
                  </w:divBdr>
                  <w:divsChild>
                    <w:div w:id="1094671096">
                      <w:marLeft w:val="0"/>
                      <w:marRight w:val="0"/>
                      <w:marTop w:val="0"/>
                      <w:marBottom w:val="0"/>
                      <w:divBdr>
                        <w:top w:val="none" w:sz="0" w:space="0" w:color="auto"/>
                        <w:left w:val="none" w:sz="0" w:space="0" w:color="auto"/>
                        <w:bottom w:val="none" w:sz="0" w:space="0" w:color="auto"/>
                        <w:right w:val="none" w:sz="0" w:space="0" w:color="auto"/>
                      </w:divBdr>
                    </w:div>
                  </w:divsChild>
                </w:div>
                <w:div w:id="1139148348">
                  <w:marLeft w:val="0"/>
                  <w:marRight w:val="0"/>
                  <w:marTop w:val="0"/>
                  <w:marBottom w:val="0"/>
                  <w:divBdr>
                    <w:top w:val="none" w:sz="0" w:space="0" w:color="auto"/>
                    <w:left w:val="none" w:sz="0" w:space="0" w:color="auto"/>
                    <w:bottom w:val="none" w:sz="0" w:space="0" w:color="auto"/>
                    <w:right w:val="none" w:sz="0" w:space="0" w:color="auto"/>
                  </w:divBdr>
                  <w:divsChild>
                    <w:div w:id="1591963794">
                      <w:marLeft w:val="0"/>
                      <w:marRight w:val="0"/>
                      <w:marTop w:val="0"/>
                      <w:marBottom w:val="0"/>
                      <w:divBdr>
                        <w:top w:val="none" w:sz="0" w:space="0" w:color="auto"/>
                        <w:left w:val="none" w:sz="0" w:space="0" w:color="auto"/>
                        <w:bottom w:val="none" w:sz="0" w:space="0" w:color="auto"/>
                        <w:right w:val="none" w:sz="0" w:space="0" w:color="auto"/>
                      </w:divBdr>
                    </w:div>
                  </w:divsChild>
                </w:div>
                <w:div w:id="570119079">
                  <w:marLeft w:val="0"/>
                  <w:marRight w:val="0"/>
                  <w:marTop w:val="0"/>
                  <w:marBottom w:val="0"/>
                  <w:divBdr>
                    <w:top w:val="none" w:sz="0" w:space="0" w:color="auto"/>
                    <w:left w:val="none" w:sz="0" w:space="0" w:color="auto"/>
                    <w:bottom w:val="none" w:sz="0" w:space="0" w:color="auto"/>
                    <w:right w:val="none" w:sz="0" w:space="0" w:color="auto"/>
                  </w:divBdr>
                  <w:divsChild>
                    <w:div w:id="952830947">
                      <w:marLeft w:val="0"/>
                      <w:marRight w:val="0"/>
                      <w:marTop w:val="0"/>
                      <w:marBottom w:val="0"/>
                      <w:divBdr>
                        <w:top w:val="none" w:sz="0" w:space="0" w:color="auto"/>
                        <w:left w:val="none" w:sz="0" w:space="0" w:color="auto"/>
                        <w:bottom w:val="none" w:sz="0" w:space="0" w:color="auto"/>
                        <w:right w:val="none" w:sz="0" w:space="0" w:color="auto"/>
                      </w:divBdr>
                    </w:div>
                  </w:divsChild>
                </w:div>
                <w:div w:id="1242570417">
                  <w:marLeft w:val="0"/>
                  <w:marRight w:val="0"/>
                  <w:marTop w:val="0"/>
                  <w:marBottom w:val="0"/>
                  <w:divBdr>
                    <w:top w:val="none" w:sz="0" w:space="0" w:color="auto"/>
                    <w:left w:val="none" w:sz="0" w:space="0" w:color="auto"/>
                    <w:bottom w:val="none" w:sz="0" w:space="0" w:color="auto"/>
                    <w:right w:val="none" w:sz="0" w:space="0" w:color="auto"/>
                  </w:divBdr>
                  <w:divsChild>
                    <w:div w:id="1484808521">
                      <w:marLeft w:val="0"/>
                      <w:marRight w:val="0"/>
                      <w:marTop w:val="0"/>
                      <w:marBottom w:val="0"/>
                      <w:divBdr>
                        <w:top w:val="none" w:sz="0" w:space="0" w:color="auto"/>
                        <w:left w:val="none" w:sz="0" w:space="0" w:color="auto"/>
                        <w:bottom w:val="none" w:sz="0" w:space="0" w:color="auto"/>
                        <w:right w:val="none" w:sz="0" w:space="0" w:color="auto"/>
                      </w:divBdr>
                    </w:div>
                  </w:divsChild>
                </w:div>
                <w:div w:id="1686587669">
                  <w:marLeft w:val="0"/>
                  <w:marRight w:val="0"/>
                  <w:marTop w:val="0"/>
                  <w:marBottom w:val="0"/>
                  <w:divBdr>
                    <w:top w:val="none" w:sz="0" w:space="0" w:color="auto"/>
                    <w:left w:val="none" w:sz="0" w:space="0" w:color="auto"/>
                    <w:bottom w:val="none" w:sz="0" w:space="0" w:color="auto"/>
                    <w:right w:val="none" w:sz="0" w:space="0" w:color="auto"/>
                  </w:divBdr>
                  <w:divsChild>
                    <w:div w:id="262303150">
                      <w:marLeft w:val="0"/>
                      <w:marRight w:val="0"/>
                      <w:marTop w:val="0"/>
                      <w:marBottom w:val="0"/>
                      <w:divBdr>
                        <w:top w:val="none" w:sz="0" w:space="0" w:color="auto"/>
                        <w:left w:val="none" w:sz="0" w:space="0" w:color="auto"/>
                        <w:bottom w:val="none" w:sz="0" w:space="0" w:color="auto"/>
                        <w:right w:val="none" w:sz="0" w:space="0" w:color="auto"/>
                      </w:divBdr>
                    </w:div>
                  </w:divsChild>
                </w:div>
                <w:div w:id="115024206">
                  <w:marLeft w:val="0"/>
                  <w:marRight w:val="0"/>
                  <w:marTop w:val="0"/>
                  <w:marBottom w:val="0"/>
                  <w:divBdr>
                    <w:top w:val="none" w:sz="0" w:space="0" w:color="auto"/>
                    <w:left w:val="none" w:sz="0" w:space="0" w:color="auto"/>
                    <w:bottom w:val="none" w:sz="0" w:space="0" w:color="auto"/>
                    <w:right w:val="none" w:sz="0" w:space="0" w:color="auto"/>
                  </w:divBdr>
                  <w:divsChild>
                    <w:div w:id="1289583231">
                      <w:marLeft w:val="0"/>
                      <w:marRight w:val="0"/>
                      <w:marTop w:val="0"/>
                      <w:marBottom w:val="0"/>
                      <w:divBdr>
                        <w:top w:val="none" w:sz="0" w:space="0" w:color="auto"/>
                        <w:left w:val="none" w:sz="0" w:space="0" w:color="auto"/>
                        <w:bottom w:val="none" w:sz="0" w:space="0" w:color="auto"/>
                        <w:right w:val="none" w:sz="0" w:space="0" w:color="auto"/>
                      </w:divBdr>
                    </w:div>
                  </w:divsChild>
                </w:div>
                <w:div w:id="1842698098">
                  <w:marLeft w:val="0"/>
                  <w:marRight w:val="0"/>
                  <w:marTop w:val="0"/>
                  <w:marBottom w:val="0"/>
                  <w:divBdr>
                    <w:top w:val="none" w:sz="0" w:space="0" w:color="auto"/>
                    <w:left w:val="none" w:sz="0" w:space="0" w:color="auto"/>
                    <w:bottom w:val="none" w:sz="0" w:space="0" w:color="auto"/>
                    <w:right w:val="none" w:sz="0" w:space="0" w:color="auto"/>
                  </w:divBdr>
                  <w:divsChild>
                    <w:div w:id="1220745287">
                      <w:marLeft w:val="0"/>
                      <w:marRight w:val="0"/>
                      <w:marTop w:val="0"/>
                      <w:marBottom w:val="0"/>
                      <w:divBdr>
                        <w:top w:val="none" w:sz="0" w:space="0" w:color="auto"/>
                        <w:left w:val="none" w:sz="0" w:space="0" w:color="auto"/>
                        <w:bottom w:val="none" w:sz="0" w:space="0" w:color="auto"/>
                        <w:right w:val="none" w:sz="0" w:space="0" w:color="auto"/>
                      </w:divBdr>
                    </w:div>
                  </w:divsChild>
                </w:div>
                <w:div w:id="1523979232">
                  <w:marLeft w:val="0"/>
                  <w:marRight w:val="0"/>
                  <w:marTop w:val="0"/>
                  <w:marBottom w:val="0"/>
                  <w:divBdr>
                    <w:top w:val="none" w:sz="0" w:space="0" w:color="auto"/>
                    <w:left w:val="none" w:sz="0" w:space="0" w:color="auto"/>
                    <w:bottom w:val="none" w:sz="0" w:space="0" w:color="auto"/>
                    <w:right w:val="none" w:sz="0" w:space="0" w:color="auto"/>
                  </w:divBdr>
                  <w:divsChild>
                    <w:div w:id="1162354973">
                      <w:marLeft w:val="0"/>
                      <w:marRight w:val="0"/>
                      <w:marTop w:val="0"/>
                      <w:marBottom w:val="0"/>
                      <w:divBdr>
                        <w:top w:val="none" w:sz="0" w:space="0" w:color="auto"/>
                        <w:left w:val="none" w:sz="0" w:space="0" w:color="auto"/>
                        <w:bottom w:val="none" w:sz="0" w:space="0" w:color="auto"/>
                        <w:right w:val="none" w:sz="0" w:space="0" w:color="auto"/>
                      </w:divBdr>
                    </w:div>
                  </w:divsChild>
                </w:div>
                <w:div w:id="1138457022">
                  <w:marLeft w:val="0"/>
                  <w:marRight w:val="0"/>
                  <w:marTop w:val="0"/>
                  <w:marBottom w:val="0"/>
                  <w:divBdr>
                    <w:top w:val="none" w:sz="0" w:space="0" w:color="auto"/>
                    <w:left w:val="none" w:sz="0" w:space="0" w:color="auto"/>
                    <w:bottom w:val="none" w:sz="0" w:space="0" w:color="auto"/>
                    <w:right w:val="none" w:sz="0" w:space="0" w:color="auto"/>
                  </w:divBdr>
                  <w:divsChild>
                    <w:div w:id="207912223">
                      <w:marLeft w:val="0"/>
                      <w:marRight w:val="0"/>
                      <w:marTop w:val="0"/>
                      <w:marBottom w:val="0"/>
                      <w:divBdr>
                        <w:top w:val="none" w:sz="0" w:space="0" w:color="auto"/>
                        <w:left w:val="none" w:sz="0" w:space="0" w:color="auto"/>
                        <w:bottom w:val="none" w:sz="0" w:space="0" w:color="auto"/>
                        <w:right w:val="none" w:sz="0" w:space="0" w:color="auto"/>
                      </w:divBdr>
                    </w:div>
                  </w:divsChild>
                </w:div>
                <w:div w:id="1442652600">
                  <w:marLeft w:val="0"/>
                  <w:marRight w:val="0"/>
                  <w:marTop w:val="0"/>
                  <w:marBottom w:val="0"/>
                  <w:divBdr>
                    <w:top w:val="none" w:sz="0" w:space="0" w:color="auto"/>
                    <w:left w:val="none" w:sz="0" w:space="0" w:color="auto"/>
                    <w:bottom w:val="none" w:sz="0" w:space="0" w:color="auto"/>
                    <w:right w:val="none" w:sz="0" w:space="0" w:color="auto"/>
                  </w:divBdr>
                  <w:divsChild>
                    <w:div w:id="660275796">
                      <w:marLeft w:val="0"/>
                      <w:marRight w:val="0"/>
                      <w:marTop w:val="0"/>
                      <w:marBottom w:val="0"/>
                      <w:divBdr>
                        <w:top w:val="none" w:sz="0" w:space="0" w:color="auto"/>
                        <w:left w:val="none" w:sz="0" w:space="0" w:color="auto"/>
                        <w:bottom w:val="none" w:sz="0" w:space="0" w:color="auto"/>
                        <w:right w:val="none" w:sz="0" w:space="0" w:color="auto"/>
                      </w:divBdr>
                    </w:div>
                  </w:divsChild>
                </w:div>
                <w:div w:id="475219173">
                  <w:marLeft w:val="0"/>
                  <w:marRight w:val="0"/>
                  <w:marTop w:val="0"/>
                  <w:marBottom w:val="0"/>
                  <w:divBdr>
                    <w:top w:val="none" w:sz="0" w:space="0" w:color="auto"/>
                    <w:left w:val="none" w:sz="0" w:space="0" w:color="auto"/>
                    <w:bottom w:val="none" w:sz="0" w:space="0" w:color="auto"/>
                    <w:right w:val="none" w:sz="0" w:space="0" w:color="auto"/>
                  </w:divBdr>
                  <w:divsChild>
                    <w:div w:id="685794568">
                      <w:marLeft w:val="0"/>
                      <w:marRight w:val="0"/>
                      <w:marTop w:val="0"/>
                      <w:marBottom w:val="0"/>
                      <w:divBdr>
                        <w:top w:val="none" w:sz="0" w:space="0" w:color="auto"/>
                        <w:left w:val="none" w:sz="0" w:space="0" w:color="auto"/>
                        <w:bottom w:val="none" w:sz="0" w:space="0" w:color="auto"/>
                        <w:right w:val="none" w:sz="0" w:space="0" w:color="auto"/>
                      </w:divBdr>
                    </w:div>
                  </w:divsChild>
                </w:div>
                <w:div w:id="877668598">
                  <w:marLeft w:val="0"/>
                  <w:marRight w:val="0"/>
                  <w:marTop w:val="0"/>
                  <w:marBottom w:val="0"/>
                  <w:divBdr>
                    <w:top w:val="none" w:sz="0" w:space="0" w:color="auto"/>
                    <w:left w:val="none" w:sz="0" w:space="0" w:color="auto"/>
                    <w:bottom w:val="none" w:sz="0" w:space="0" w:color="auto"/>
                    <w:right w:val="none" w:sz="0" w:space="0" w:color="auto"/>
                  </w:divBdr>
                  <w:divsChild>
                    <w:div w:id="356932292">
                      <w:marLeft w:val="0"/>
                      <w:marRight w:val="0"/>
                      <w:marTop w:val="0"/>
                      <w:marBottom w:val="0"/>
                      <w:divBdr>
                        <w:top w:val="none" w:sz="0" w:space="0" w:color="auto"/>
                        <w:left w:val="none" w:sz="0" w:space="0" w:color="auto"/>
                        <w:bottom w:val="none" w:sz="0" w:space="0" w:color="auto"/>
                        <w:right w:val="none" w:sz="0" w:space="0" w:color="auto"/>
                      </w:divBdr>
                    </w:div>
                  </w:divsChild>
                </w:div>
                <w:div w:id="1391533237">
                  <w:marLeft w:val="0"/>
                  <w:marRight w:val="0"/>
                  <w:marTop w:val="0"/>
                  <w:marBottom w:val="0"/>
                  <w:divBdr>
                    <w:top w:val="none" w:sz="0" w:space="0" w:color="auto"/>
                    <w:left w:val="none" w:sz="0" w:space="0" w:color="auto"/>
                    <w:bottom w:val="none" w:sz="0" w:space="0" w:color="auto"/>
                    <w:right w:val="none" w:sz="0" w:space="0" w:color="auto"/>
                  </w:divBdr>
                  <w:divsChild>
                    <w:div w:id="82185152">
                      <w:marLeft w:val="0"/>
                      <w:marRight w:val="0"/>
                      <w:marTop w:val="0"/>
                      <w:marBottom w:val="0"/>
                      <w:divBdr>
                        <w:top w:val="none" w:sz="0" w:space="0" w:color="auto"/>
                        <w:left w:val="none" w:sz="0" w:space="0" w:color="auto"/>
                        <w:bottom w:val="none" w:sz="0" w:space="0" w:color="auto"/>
                        <w:right w:val="none" w:sz="0" w:space="0" w:color="auto"/>
                      </w:divBdr>
                    </w:div>
                  </w:divsChild>
                </w:div>
                <w:div w:id="1744832895">
                  <w:marLeft w:val="0"/>
                  <w:marRight w:val="0"/>
                  <w:marTop w:val="0"/>
                  <w:marBottom w:val="0"/>
                  <w:divBdr>
                    <w:top w:val="none" w:sz="0" w:space="0" w:color="auto"/>
                    <w:left w:val="none" w:sz="0" w:space="0" w:color="auto"/>
                    <w:bottom w:val="none" w:sz="0" w:space="0" w:color="auto"/>
                    <w:right w:val="none" w:sz="0" w:space="0" w:color="auto"/>
                  </w:divBdr>
                  <w:divsChild>
                    <w:div w:id="1830897578">
                      <w:marLeft w:val="0"/>
                      <w:marRight w:val="0"/>
                      <w:marTop w:val="0"/>
                      <w:marBottom w:val="0"/>
                      <w:divBdr>
                        <w:top w:val="none" w:sz="0" w:space="0" w:color="auto"/>
                        <w:left w:val="none" w:sz="0" w:space="0" w:color="auto"/>
                        <w:bottom w:val="none" w:sz="0" w:space="0" w:color="auto"/>
                        <w:right w:val="none" w:sz="0" w:space="0" w:color="auto"/>
                      </w:divBdr>
                    </w:div>
                  </w:divsChild>
                </w:div>
                <w:div w:id="2046709290">
                  <w:marLeft w:val="0"/>
                  <w:marRight w:val="0"/>
                  <w:marTop w:val="0"/>
                  <w:marBottom w:val="0"/>
                  <w:divBdr>
                    <w:top w:val="none" w:sz="0" w:space="0" w:color="auto"/>
                    <w:left w:val="none" w:sz="0" w:space="0" w:color="auto"/>
                    <w:bottom w:val="none" w:sz="0" w:space="0" w:color="auto"/>
                    <w:right w:val="none" w:sz="0" w:space="0" w:color="auto"/>
                  </w:divBdr>
                  <w:divsChild>
                    <w:div w:id="1407530484">
                      <w:marLeft w:val="0"/>
                      <w:marRight w:val="0"/>
                      <w:marTop w:val="0"/>
                      <w:marBottom w:val="0"/>
                      <w:divBdr>
                        <w:top w:val="none" w:sz="0" w:space="0" w:color="auto"/>
                        <w:left w:val="none" w:sz="0" w:space="0" w:color="auto"/>
                        <w:bottom w:val="none" w:sz="0" w:space="0" w:color="auto"/>
                        <w:right w:val="none" w:sz="0" w:space="0" w:color="auto"/>
                      </w:divBdr>
                    </w:div>
                  </w:divsChild>
                </w:div>
                <w:div w:id="1271208478">
                  <w:marLeft w:val="0"/>
                  <w:marRight w:val="0"/>
                  <w:marTop w:val="0"/>
                  <w:marBottom w:val="0"/>
                  <w:divBdr>
                    <w:top w:val="none" w:sz="0" w:space="0" w:color="auto"/>
                    <w:left w:val="none" w:sz="0" w:space="0" w:color="auto"/>
                    <w:bottom w:val="none" w:sz="0" w:space="0" w:color="auto"/>
                    <w:right w:val="none" w:sz="0" w:space="0" w:color="auto"/>
                  </w:divBdr>
                  <w:divsChild>
                    <w:div w:id="1035233389">
                      <w:marLeft w:val="0"/>
                      <w:marRight w:val="0"/>
                      <w:marTop w:val="0"/>
                      <w:marBottom w:val="0"/>
                      <w:divBdr>
                        <w:top w:val="none" w:sz="0" w:space="0" w:color="auto"/>
                        <w:left w:val="none" w:sz="0" w:space="0" w:color="auto"/>
                        <w:bottom w:val="none" w:sz="0" w:space="0" w:color="auto"/>
                        <w:right w:val="none" w:sz="0" w:space="0" w:color="auto"/>
                      </w:divBdr>
                    </w:div>
                  </w:divsChild>
                </w:div>
                <w:div w:id="876233841">
                  <w:marLeft w:val="0"/>
                  <w:marRight w:val="0"/>
                  <w:marTop w:val="0"/>
                  <w:marBottom w:val="0"/>
                  <w:divBdr>
                    <w:top w:val="none" w:sz="0" w:space="0" w:color="auto"/>
                    <w:left w:val="none" w:sz="0" w:space="0" w:color="auto"/>
                    <w:bottom w:val="none" w:sz="0" w:space="0" w:color="auto"/>
                    <w:right w:val="none" w:sz="0" w:space="0" w:color="auto"/>
                  </w:divBdr>
                  <w:divsChild>
                    <w:div w:id="190071841">
                      <w:marLeft w:val="0"/>
                      <w:marRight w:val="0"/>
                      <w:marTop w:val="0"/>
                      <w:marBottom w:val="0"/>
                      <w:divBdr>
                        <w:top w:val="none" w:sz="0" w:space="0" w:color="auto"/>
                        <w:left w:val="none" w:sz="0" w:space="0" w:color="auto"/>
                        <w:bottom w:val="none" w:sz="0" w:space="0" w:color="auto"/>
                        <w:right w:val="none" w:sz="0" w:space="0" w:color="auto"/>
                      </w:divBdr>
                    </w:div>
                  </w:divsChild>
                </w:div>
                <w:div w:id="156771999">
                  <w:marLeft w:val="0"/>
                  <w:marRight w:val="0"/>
                  <w:marTop w:val="0"/>
                  <w:marBottom w:val="0"/>
                  <w:divBdr>
                    <w:top w:val="none" w:sz="0" w:space="0" w:color="auto"/>
                    <w:left w:val="none" w:sz="0" w:space="0" w:color="auto"/>
                    <w:bottom w:val="none" w:sz="0" w:space="0" w:color="auto"/>
                    <w:right w:val="none" w:sz="0" w:space="0" w:color="auto"/>
                  </w:divBdr>
                  <w:divsChild>
                    <w:div w:id="1179084310">
                      <w:marLeft w:val="0"/>
                      <w:marRight w:val="0"/>
                      <w:marTop w:val="0"/>
                      <w:marBottom w:val="0"/>
                      <w:divBdr>
                        <w:top w:val="none" w:sz="0" w:space="0" w:color="auto"/>
                        <w:left w:val="none" w:sz="0" w:space="0" w:color="auto"/>
                        <w:bottom w:val="none" w:sz="0" w:space="0" w:color="auto"/>
                        <w:right w:val="none" w:sz="0" w:space="0" w:color="auto"/>
                      </w:divBdr>
                    </w:div>
                  </w:divsChild>
                </w:div>
                <w:div w:id="1325278019">
                  <w:marLeft w:val="0"/>
                  <w:marRight w:val="0"/>
                  <w:marTop w:val="0"/>
                  <w:marBottom w:val="0"/>
                  <w:divBdr>
                    <w:top w:val="none" w:sz="0" w:space="0" w:color="auto"/>
                    <w:left w:val="none" w:sz="0" w:space="0" w:color="auto"/>
                    <w:bottom w:val="none" w:sz="0" w:space="0" w:color="auto"/>
                    <w:right w:val="none" w:sz="0" w:space="0" w:color="auto"/>
                  </w:divBdr>
                  <w:divsChild>
                    <w:div w:id="600913739">
                      <w:marLeft w:val="0"/>
                      <w:marRight w:val="0"/>
                      <w:marTop w:val="0"/>
                      <w:marBottom w:val="0"/>
                      <w:divBdr>
                        <w:top w:val="none" w:sz="0" w:space="0" w:color="auto"/>
                        <w:left w:val="none" w:sz="0" w:space="0" w:color="auto"/>
                        <w:bottom w:val="none" w:sz="0" w:space="0" w:color="auto"/>
                        <w:right w:val="none" w:sz="0" w:space="0" w:color="auto"/>
                      </w:divBdr>
                    </w:div>
                  </w:divsChild>
                </w:div>
                <w:div w:id="243534364">
                  <w:marLeft w:val="0"/>
                  <w:marRight w:val="0"/>
                  <w:marTop w:val="0"/>
                  <w:marBottom w:val="0"/>
                  <w:divBdr>
                    <w:top w:val="none" w:sz="0" w:space="0" w:color="auto"/>
                    <w:left w:val="none" w:sz="0" w:space="0" w:color="auto"/>
                    <w:bottom w:val="none" w:sz="0" w:space="0" w:color="auto"/>
                    <w:right w:val="none" w:sz="0" w:space="0" w:color="auto"/>
                  </w:divBdr>
                  <w:divsChild>
                    <w:div w:id="1152869874">
                      <w:marLeft w:val="0"/>
                      <w:marRight w:val="0"/>
                      <w:marTop w:val="0"/>
                      <w:marBottom w:val="0"/>
                      <w:divBdr>
                        <w:top w:val="none" w:sz="0" w:space="0" w:color="auto"/>
                        <w:left w:val="none" w:sz="0" w:space="0" w:color="auto"/>
                        <w:bottom w:val="none" w:sz="0" w:space="0" w:color="auto"/>
                        <w:right w:val="none" w:sz="0" w:space="0" w:color="auto"/>
                      </w:divBdr>
                    </w:div>
                  </w:divsChild>
                </w:div>
                <w:div w:id="474296068">
                  <w:marLeft w:val="0"/>
                  <w:marRight w:val="0"/>
                  <w:marTop w:val="0"/>
                  <w:marBottom w:val="0"/>
                  <w:divBdr>
                    <w:top w:val="none" w:sz="0" w:space="0" w:color="auto"/>
                    <w:left w:val="none" w:sz="0" w:space="0" w:color="auto"/>
                    <w:bottom w:val="none" w:sz="0" w:space="0" w:color="auto"/>
                    <w:right w:val="none" w:sz="0" w:space="0" w:color="auto"/>
                  </w:divBdr>
                  <w:divsChild>
                    <w:div w:id="1825774238">
                      <w:marLeft w:val="0"/>
                      <w:marRight w:val="0"/>
                      <w:marTop w:val="0"/>
                      <w:marBottom w:val="0"/>
                      <w:divBdr>
                        <w:top w:val="none" w:sz="0" w:space="0" w:color="auto"/>
                        <w:left w:val="none" w:sz="0" w:space="0" w:color="auto"/>
                        <w:bottom w:val="none" w:sz="0" w:space="0" w:color="auto"/>
                        <w:right w:val="none" w:sz="0" w:space="0" w:color="auto"/>
                      </w:divBdr>
                    </w:div>
                  </w:divsChild>
                </w:div>
                <w:div w:id="506671062">
                  <w:marLeft w:val="0"/>
                  <w:marRight w:val="0"/>
                  <w:marTop w:val="0"/>
                  <w:marBottom w:val="0"/>
                  <w:divBdr>
                    <w:top w:val="none" w:sz="0" w:space="0" w:color="auto"/>
                    <w:left w:val="none" w:sz="0" w:space="0" w:color="auto"/>
                    <w:bottom w:val="none" w:sz="0" w:space="0" w:color="auto"/>
                    <w:right w:val="none" w:sz="0" w:space="0" w:color="auto"/>
                  </w:divBdr>
                  <w:divsChild>
                    <w:div w:id="1130394209">
                      <w:marLeft w:val="0"/>
                      <w:marRight w:val="0"/>
                      <w:marTop w:val="0"/>
                      <w:marBottom w:val="0"/>
                      <w:divBdr>
                        <w:top w:val="none" w:sz="0" w:space="0" w:color="auto"/>
                        <w:left w:val="none" w:sz="0" w:space="0" w:color="auto"/>
                        <w:bottom w:val="none" w:sz="0" w:space="0" w:color="auto"/>
                        <w:right w:val="none" w:sz="0" w:space="0" w:color="auto"/>
                      </w:divBdr>
                    </w:div>
                  </w:divsChild>
                </w:div>
                <w:div w:id="1396465266">
                  <w:marLeft w:val="0"/>
                  <w:marRight w:val="0"/>
                  <w:marTop w:val="0"/>
                  <w:marBottom w:val="0"/>
                  <w:divBdr>
                    <w:top w:val="none" w:sz="0" w:space="0" w:color="auto"/>
                    <w:left w:val="none" w:sz="0" w:space="0" w:color="auto"/>
                    <w:bottom w:val="none" w:sz="0" w:space="0" w:color="auto"/>
                    <w:right w:val="none" w:sz="0" w:space="0" w:color="auto"/>
                  </w:divBdr>
                  <w:divsChild>
                    <w:div w:id="85966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077251">
          <w:marLeft w:val="0"/>
          <w:marRight w:val="0"/>
          <w:marTop w:val="0"/>
          <w:marBottom w:val="0"/>
          <w:divBdr>
            <w:top w:val="none" w:sz="0" w:space="0" w:color="auto"/>
            <w:left w:val="none" w:sz="0" w:space="0" w:color="auto"/>
            <w:bottom w:val="none" w:sz="0" w:space="0" w:color="auto"/>
            <w:right w:val="none" w:sz="0" w:space="0" w:color="auto"/>
          </w:divBdr>
        </w:div>
        <w:div w:id="144665828">
          <w:marLeft w:val="0"/>
          <w:marRight w:val="0"/>
          <w:marTop w:val="0"/>
          <w:marBottom w:val="0"/>
          <w:divBdr>
            <w:top w:val="none" w:sz="0" w:space="0" w:color="auto"/>
            <w:left w:val="none" w:sz="0" w:space="0" w:color="auto"/>
            <w:bottom w:val="none" w:sz="0" w:space="0" w:color="auto"/>
            <w:right w:val="none" w:sz="0" w:space="0" w:color="auto"/>
          </w:divBdr>
        </w:div>
        <w:div w:id="2049223">
          <w:marLeft w:val="0"/>
          <w:marRight w:val="0"/>
          <w:marTop w:val="0"/>
          <w:marBottom w:val="0"/>
          <w:divBdr>
            <w:top w:val="none" w:sz="0" w:space="0" w:color="auto"/>
            <w:left w:val="none" w:sz="0" w:space="0" w:color="auto"/>
            <w:bottom w:val="none" w:sz="0" w:space="0" w:color="auto"/>
            <w:right w:val="none" w:sz="0" w:space="0" w:color="auto"/>
          </w:divBdr>
        </w:div>
        <w:div w:id="871453025">
          <w:marLeft w:val="0"/>
          <w:marRight w:val="0"/>
          <w:marTop w:val="0"/>
          <w:marBottom w:val="0"/>
          <w:divBdr>
            <w:top w:val="none" w:sz="0" w:space="0" w:color="auto"/>
            <w:left w:val="none" w:sz="0" w:space="0" w:color="auto"/>
            <w:bottom w:val="none" w:sz="0" w:space="0" w:color="auto"/>
            <w:right w:val="none" w:sz="0" w:space="0" w:color="auto"/>
          </w:divBdr>
        </w:div>
        <w:div w:id="631446893">
          <w:marLeft w:val="0"/>
          <w:marRight w:val="0"/>
          <w:marTop w:val="0"/>
          <w:marBottom w:val="0"/>
          <w:divBdr>
            <w:top w:val="none" w:sz="0" w:space="0" w:color="auto"/>
            <w:left w:val="none" w:sz="0" w:space="0" w:color="auto"/>
            <w:bottom w:val="none" w:sz="0" w:space="0" w:color="auto"/>
            <w:right w:val="none" w:sz="0" w:space="0" w:color="auto"/>
          </w:divBdr>
        </w:div>
        <w:div w:id="2138259297">
          <w:marLeft w:val="0"/>
          <w:marRight w:val="0"/>
          <w:marTop w:val="0"/>
          <w:marBottom w:val="0"/>
          <w:divBdr>
            <w:top w:val="none" w:sz="0" w:space="0" w:color="auto"/>
            <w:left w:val="none" w:sz="0" w:space="0" w:color="auto"/>
            <w:bottom w:val="none" w:sz="0" w:space="0" w:color="auto"/>
            <w:right w:val="none" w:sz="0" w:space="0" w:color="auto"/>
          </w:divBdr>
        </w:div>
        <w:div w:id="125903241">
          <w:marLeft w:val="0"/>
          <w:marRight w:val="0"/>
          <w:marTop w:val="0"/>
          <w:marBottom w:val="0"/>
          <w:divBdr>
            <w:top w:val="none" w:sz="0" w:space="0" w:color="auto"/>
            <w:left w:val="none" w:sz="0" w:space="0" w:color="auto"/>
            <w:bottom w:val="none" w:sz="0" w:space="0" w:color="auto"/>
            <w:right w:val="none" w:sz="0" w:space="0" w:color="auto"/>
          </w:divBdr>
        </w:div>
        <w:div w:id="659626201">
          <w:marLeft w:val="0"/>
          <w:marRight w:val="0"/>
          <w:marTop w:val="0"/>
          <w:marBottom w:val="0"/>
          <w:divBdr>
            <w:top w:val="none" w:sz="0" w:space="0" w:color="auto"/>
            <w:left w:val="none" w:sz="0" w:space="0" w:color="auto"/>
            <w:bottom w:val="none" w:sz="0" w:space="0" w:color="auto"/>
            <w:right w:val="none" w:sz="0" w:space="0" w:color="auto"/>
          </w:divBdr>
        </w:div>
        <w:div w:id="1021710523">
          <w:marLeft w:val="0"/>
          <w:marRight w:val="0"/>
          <w:marTop w:val="0"/>
          <w:marBottom w:val="0"/>
          <w:divBdr>
            <w:top w:val="none" w:sz="0" w:space="0" w:color="auto"/>
            <w:left w:val="none" w:sz="0" w:space="0" w:color="auto"/>
            <w:bottom w:val="none" w:sz="0" w:space="0" w:color="auto"/>
            <w:right w:val="none" w:sz="0" w:space="0" w:color="auto"/>
          </w:divBdr>
        </w:div>
        <w:div w:id="1434324450">
          <w:marLeft w:val="0"/>
          <w:marRight w:val="0"/>
          <w:marTop w:val="0"/>
          <w:marBottom w:val="0"/>
          <w:divBdr>
            <w:top w:val="none" w:sz="0" w:space="0" w:color="auto"/>
            <w:left w:val="none" w:sz="0" w:space="0" w:color="auto"/>
            <w:bottom w:val="none" w:sz="0" w:space="0" w:color="auto"/>
            <w:right w:val="none" w:sz="0" w:space="0" w:color="auto"/>
          </w:divBdr>
        </w:div>
        <w:div w:id="523325331">
          <w:marLeft w:val="0"/>
          <w:marRight w:val="0"/>
          <w:marTop w:val="0"/>
          <w:marBottom w:val="0"/>
          <w:divBdr>
            <w:top w:val="none" w:sz="0" w:space="0" w:color="auto"/>
            <w:left w:val="none" w:sz="0" w:space="0" w:color="auto"/>
            <w:bottom w:val="none" w:sz="0" w:space="0" w:color="auto"/>
            <w:right w:val="none" w:sz="0" w:space="0" w:color="auto"/>
          </w:divBdr>
        </w:div>
        <w:div w:id="1232084095">
          <w:marLeft w:val="0"/>
          <w:marRight w:val="0"/>
          <w:marTop w:val="0"/>
          <w:marBottom w:val="0"/>
          <w:divBdr>
            <w:top w:val="none" w:sz="0" w:space="0" w:color="auto"/>
            <w:left w:val="none" w:sz="0" w:space="0" w:color="auto"/>
            <w:bottom w:val="none" w:sz="0" w:space="0" w:color="auto"/>
            <w:right w:val="none" w:sz="0" w:space="0" w:color="auto"/>
          </w:divBdr>
        </w:div>
        <w:div w:id="971904902">
          <w:marLeft w:val="0"/>
          <w:marRight w:val="0"/>
          <w:marTop w:val="0"/>
          <w:marBottom w:val="0"/>
          <w:divBdr>
            <w:top w:val="none" w:sz="0" w:space="0" w:color="auto"/>
            <w:left w:val="none" w:sz="0" w:space="0" w:color="auto"/>
            <w:bottom w:val="none" w:sz="0" w:space="0" w:color="auto"/>
            <w:right w:val="none" w:sz="0" w:space="0" w:color="auto"/>
          </w:divBdr>
        </w:div>
        <w:div w:id="131212328">
          <w:marLeft w:val="0"/>
          <w:marRight w:val="0"/>
          <w:marTop w:val="0"/>
          <w:marBottom w:val="0"/>
          <w:divBdr>
            <w:top w:val="none" w:sz="0" w:space="0" w:color="auto"/>
            <w:left w:val="none" w:sz="0" w:space="0" w:color="auto"/>
            <w:bottom w:val="none" w:sz="0" w:space="0" w:color="auto"/>
            <w:right w:val="none" w:sz="0" w:space="0" w:color="auto"/>
          </w:divBdr>
        </w:div>
        <w:div w:id="583035271">
          <w:marLeft w:val="0"/>
          <w:marRight w:val="0"/>
          <w:marTop w:val="0"/>
          <w:marBottom w:val="0"/>
          <w:divBdr>
            <w:top w:val="none" w:sz="0" w:space="0" w:color="auto"/>
            <w:left w:val="none" w:sz="0" w:space="0" w:color="auto"/>
            <w:bottom w:val="none" w:sz="0" w:space="0" w:color="auto"/>
            <w:right w:val="none" w:sz="0" w:space="0" w:color="auto"/>
          </w:divBdr>
        </w:div>
        <w:div w:id="2030134640">
          <w:marLeft w:val="0"/>
          <w:marRight w:val="0"/>
          <w:marTop w:val="0"/>
          <w:marBottom w:val="0"/>
          <w:divBdr>
            <w:top w:val="none" w:sz="0" w:space="0" w:color="auto"/>
            <w:left w:val="none" w:sz="0" w:space="0" w:color="auto"/>
            <w:bottom w:val="none" w:sz="0" w:space="0" w:color="auto"/>
            <w:right w:val="none" w:sz="0" w:space="0" w:color="auto"/>
          </w:divBdr>
        </w:div>
        <w:div w:id="286592795">
          <w:marLeft w:val="0"/>
          <w:marRight w:val="0"/>
          <w:marTop w:val="0"/>
          <w:marBottom w:val="0"/>
          <w:divBdr>
            <w:top w:val="none" w:sz="0" w:space="0" w:color="auto"/>
            <w:left w:val="none" w:sz="0" w:space="0" w:color="auto"/>
            <w:bottom w:val="none" w:sz="0" w:space="0" w:color="auto"/>
            <w:right w:val="none" w:sz="0" w:space="0" w:color="auto"/>
          </w:divBdr>
        </w:div>
        <w:div w:id="2028217846">
          <w:marLeft w:val="0"/>
          <w:marRight w:val="0"/>
          <w:marTop w:val="0"/>
          <w:marBottom w:val="0"/>
          <w:divBdr>
            <w:top w:val="none" w:sz="0" w:space="0" w:color="auto"/>
            <w:left w:val="none" w:sz="0" w:space="0" w:color="auto"/>
            <w:bottom w:val="none" w:sz="0" w:space="0" w:color="auto"/>
            <w:right w:val="none" w:sz="0" w:space="0" w:color="auto"/>
          </w:divBdr>
        </w:div>
        <w:div w:id="1781609621">
          <w:marLeft w:val="0"/>
          <w:marRight w:val="0"/>
          <w:marTop w:val="0"/>
          <w:marBottom w:val="0"/>
          <w:divBdr>
            <w:top w:val="none" w:sz="0" w:space="0" w:color="auto"/>
            <w:left w:val="none" w:sz="0" w:space="0" w:color="auto"/>
            <w:bottom w:val="none" w:sz="0" w:space="0" w:color="auto"/>
            <w:right w:val="none" w:sz="0" w:space="0" w:color="auto"/>
          </w:divBdr>
        </w:div>
        <w:div w:id="1394507612">
          <w:marLeft w:val="0"/>
          <w:marRight w:val="0"/>
          <w:marTop w:val="0"/>
          <w:marBottom w:val="0"/>
          <w:divBdr>
            <w:top w:val="none" w:sz="0" w:space="0" w:color="auto"/>
            <w:left w:val="none" w:sz="0" w:space="0" w:color="auto"/>
            <w:bottom w:val="none" w:sz="0" w:space="0" w:color="auto"/>
            <w:right w:val="none" w:sz="0" w:space="0" w:color="auto"/>
          </w:divBdr>
        </w:div>
        <w:div w:id="235360118">
          <w:marLeft w:val="0"/>
          <w:marRight w:val="0"/>
          <w:marTop w:val="0"/>
          <w:marBottom w:val="0"/>
          <w:divBdr>
            <w:top w:val="none" w:sz="0" w:space="0" w:color="auto"/>
            <w:left w:val="none" w:sz="0" w:space="0" w:color="auto"/>
            <w:bottom w:val="none" w:sz="0" w:space="0" w:color="auto"/>
            <w:right w:val="none" w:sz="0" w:space="0" w:color="auto"/>
          </w:divBdr>
        </w:div>
        <w:div w:id="5643088">
          <w:marLeft w:val="0"/>
          <w:marRight w:val="0"/>
          <w:marTop w:val="0"/>
          <w:marBottom w:val="0"/>
          <w:divBdr>
            <w:top w:val="none" w:sz="0" w:space="0" w:color="auto"/>
            <w:left w:val="none" w:sz="0" w:space="0" w:color="auto"/>
            <w:bottom w:val="none" w:sz="0" w:space="0" w:color="auto"/>
            <w:right w:val="none" w:sz="0" w:space="0" w:color="auto"/>
          </w:divBdr>
        </w:div>
        <w:div w:id="1528062536">
          <w:marLeft w:val="0"/>
          <w:marRight w:val="0"/>
          <w:marTop w:val="0"/>
          <w:marBottom w:val="0"/>
          <w:divBdr>
            <w:top w:val="none" w:sz="0" w:space="0" w:color="auto"/>
            <w:left w:val="none" w:sz="0" w:space="0" w:color="auto"/>
            <w:bottom w:val="none" w:sz="0" w:space="0" w:color="auto"/>
            <w:right w:val="none" w:sz="0" w:space="0" w:color="auto"/>
          </w:divBdr>
        </w:div>
        <w:div w:id="162206088">
          <w:marLeft w:val="0"/>
          <w:marRight w:val="0"/>
          <w:marTop w:val="0"/>
          <w:marBottom w:val="0"/>
          <w:divBdr>
            <w:top w:val="none" w:sz="0" w:space="0" w:color="auto"/>
            <w:left w:val="none" w:sz="0" w:space="0" w:color="auto"/>
            <w:bottom w:val="none" w:sz="0" w:space="0" w:color="auto"/>
            <w:right w:val="none" w:sz="0" w:space="0" w:color="auto"/>
          </w:divBdr>
        </w:div>
        <w:div w:id="529075109">
          <w:marLeft w:val="0"/>
          <w:marRight w:val="0"/>
          <w:marTop w:val="0"/>
          <w:marBottom w:val="0"/>
          <w:divBdr>
            <w:top w:val="none" w:sz="0" w:space="0" w:color="auto"/>
            <w:left w:val="none" w:sz="0" w:space="0" w:color="auto"/>
            <w:bottom w:val="none" w:sz="0" w:space="0" w:color="auto"/>
            <w:right w:val="none" w:sz="0" w:space="0" w:color="auto"/>
          </w:divBdr>
        </w:div>
        <w:div w:id="1289551958">
          <w:marLeft w:val="0"/>
          <w:marRight w:val="0"/>
          <w:marTop w:val="0"/>
          <w:marBottom w:val="0"/>
          <w:divBdr>
            <w:top w:val="none" w:sz="0" w:space="0" w:color="auto"/>
            <w:left w:val="none" w:sz="0" w:space="0" w:color="auto"/>
            <w:bottom w:val="none" w:sz="0" w:space="0" w:color="auto"/>
            <w:right w:val="none" w:sz="0" w:space="0" w:color="auto"/>
          </w:divBdr>
        </w:div>
        <w:div w:id="1632781502">
          <w:marLeft w:val="0"/>
          <w:marRight w:val="0"/>
          <w:marTop w:val="0"/>
          <w:marBottom w:val="0"/>
          <w:divBdr>
            <w:top w:val="none" w:sz="0" w:space="0" w:color="auto"/>
            <w:left w:val="none" w:sz="0" w:space="0" w:color="auto"/>
            <w:bottom w:val="none" w:sz="0" w:space="0" w:color="auto"/>
            <w:right w:val="none" w:sz="0" w:space="0" w:color="auto"/>
          </w:divBdr>
        </w:div>
        <w:div w:id="1289510003">
          <w:marLeft w:val="0"/>
          <w:marRight w:val="0"/>
          <w:marTop w:val="0"/>
          <w:marBottom w:val="0"/>
          <w:divBdr>
            <w:top w:val="none" w:sz="0" w:space="0" w:color="auto"/>
            <w:left w:val="none" w:sz="0" w:space="0" w:color="auto"/>
            <w:bottom w:val="none" w:sz="0" w:space="0" w:color="auto"/>
            <w:right w:val="none" w:sz="0" w:space="0" w:color="auto"/>
          </w:divBdr>
        </w:div>
        <w:div w:id="1344821401">
          <w:marLeft w:val="0"/>
          <w:marRight w:val="0"/>
          <w:marTop w:val="0"/>
          <w:marBottom w:val="0"/>
          <w:divBdr>
            <w:top w:val="none" w:sz="0" w:space="0" w:color="auto"/>
            <w:left w:val="none" w:sz="0" w:space="0" w:color="auto"/>
            <w:bottom w:val="none" w:sz="0" w:space="0" w:color="auto"/>
            <w:right w:val="none" w:sz="0" w:space="0" w:color="auto"/>
          </w:divBdr>
        </w:div>
        <w:div w:id="188573368">
          <w:marLeft w:val="0"/>
          <w:marRight w:val="0"/>
          <w:marTop w:val="0"/>
          <w:marBottom w:val="0"/>
          <w:divBdr>
            <w:top w:val="none" w:sz="0" w:space="0" w:color="auto"/>
            <w:left w:val="none" w:sz="0" w:space="0" w:color="auto"/>
            <w:bottom w:val="none" w:sz="0" w:space="0" w:color="auto"/>
            <w:right w:val="none" w:sz="0" w:space="0" w:color="auto"/>
          </w:divBdr>
        </w:div>
        <w:div w:id="1222404432">
          <w:marLeft w:val="0"/>
          <w:marRight w:val="0"/>
          <w:marTop w:val="0"/>
          <w:marBottom w:val="0"/>
          <w:divBdr>
            <w:top w:val="none" w:sz="0" w:space="0" w:color="auto"/>
            <w:left w:val="none" w:sz="0" w:space="0" w:color="auto"/>
            <w:bottom w:val="none" w:sz="0" w:space="0" w:color="auto"/>
            <w:right w:val="none" w:sz="0" w:space="0" w:color="auto"/>
          </w:divBdr>
        </w:div>
        <w:div w:id="1234122512">
          <w:marLeft w:val="0"/>
          <w:marRight w:val="0"/>
          <w:marTop w:val="0"/>
          <w:marBottom w:val="0"/>
          <w:divBdr>
            <w:top w:val="none" w:sz="0" w:space="0" w:color="auto"/>
            <w:left w:val="none" w:sz="0" w:space="0" w:color="auto"/>
            <w:bottom w:val="none" w:sz="0" w:space="0" w:color="auto"/>
            <w:right w:val="none" w:sz="0" w:space="0" w:color="auto"/>
          </w:divBdr>
        </w:div>
        <w:div w:id="1993946258">
          <w:marLeft w:val="0"/>
          <w:marRight w:val="0"/>
          <w:marTop w:val="0"/>
          <w:marBottom w:val="0"/>
          <w:divBdr>
            <w:top w:val="none" w:sz="0" w:space="0" w:color="auto"/>
            <w:left w:val="none" w:sz="0" w:space="0" w:color="auto"/>
            <w:bottom w:val="none" w:sz="0" w:space="0" w:color="auto"/>
            <w:right w:val="none" w:sz="0" w:space="0" w:color="auto"/>
          </w:divBdr>
        </w:div>
        <w:div w:id="1744256149">
          <w:marLeft w:val="0"/>
          <w:marRight w:val="0"/>
          <w:marTop w:val="0"/>
          <w:marBottom w:val="0"/>
          <w:divBdr>
            <w:top w:val="none" w:sz="0" w:space="0" w:color="auto"/>
            <w:left w:val="none" w:sz="0" w:space="0" w:color="auto"/>
            <w:bottom w:val="none" w:sz="0" w:space="0" w:color="auto"/>
            <w:right w:val="none" w:sz="0" w:space="0" w:color="auto"/>
          </w:divBdr>
        </w:div>
        <w:div w:id="1134905911">
          <w:marLeft w:val="0"/>
          <w:marRight w:val="0"/>
          <w:marTop w:val="0"/>
          <w:marBottom w:val="0"/>
          <w:divBdr>
            <w:top w:val="none" w:sz="0" w:space="0" w:color="auto"/>
            <w:left w:val="none" w:sz="0" w:space="0" w:color="auto"/>
            <w:bottom w:val="none" w:sz="0" w:space="0" w:color="auto"/>
            <w:right w:val="none" w:sz="0" w:space="0" w:color="auto"/>
          </w:divBdr>
        </w:div>
        <w:div w:id="1164932225">
          <w:marLeft w:val="0"/>
          <w:marRight w:val="0"/>
          <w:marTop w:val="0"/>
          <w:marBottom w:val="0"/>
          <w:divBdr>
            <w:top w:val="none" w:sz="0" w:space="0" w:color="auto"/>
            <w:left w:val="none" w:sz="0" w:space="0" w:color="auto"/>
            <w:bottom w:val="none" w:sz="0" w:space="0" w:color="auto"/>
            <w:right w:val="none" w:sz="0" w:space="0" w:color="auto"/>
          </w:divBdr>
        </w:div>
        <w:div w:id="702096380">
          <w:marLeft w:val="0"/>
          <w:marRight w:val="0"/>
          <w:marTop w:val="0"/>
          <w:marBottom w:val="0"/>
          <w:divBdr>
            <w:top w:val="none" w:sz="0" w:space="0" w:color="auto"/>
            <w:left w:val="none" w:sz="0" w:space="0" w:color="auto"/>
            <w:bottom w:val="none" w:sz="0" w:space="0" w:color="auto"/>
            <w:right w:val="none" w:sz="0" w:space="0" w:color="auto"/>
          </w:divBdr>
        </w:div>
        <w:div w:id="40712218">
          <w:marLeft w:val="0"/>
          <w:marRight w:val="0"/>
          <w:marTop w:val="0"/>
          <w:marBottom w:val="0"/>
          <w:divBdr>
            <w:top w:val="none" w:sz="0" w:space="0" w:color="auto"/>
            <w:left w:val="none" w:sz="0" w:space="0" w:color="auto"/>
            <w:bottom w:val="none" w:sz="0" w:space="0" w:color="auto"/>
            <w:right w:val="none" w:sz="0" w:space="0" w:color="auto"/>
          </w:divBdr>
        </w:div>
        <w:div w:id="1528177373">
          <w:marLeft w:val="0"/>
          <w:marRight w:val="0"/>
          <w:marTop w:val="0"/>
          <w:marBottom w:val="0"/>
          <w:divBdr>
            <w:top w:val="none" w:sz="0" w:space="0" w:color="auto"/>
            <w:left w:val="none" w:sz="0" w:space="0" w:color="auto"/>
            <w:bottom w:val="none" w:sz="0" w:space="0" w:color="auto"/>
            <w:right w:val="none" w:sz="0" w:space="0" w:color="auto"/>
          </w:divBdr>
        </w:div>
      </w:divsChild>
    </w:div>
    <w:div w:id="494108611">
      <w:bodyDiv w:val="1"/>
      <w:marLeft w:val="0"/>
      <w:marRight w:val="0"/>
      <w:marTop w:val="0"/>
      <w:marBottom w:val="0"/>
      <w:divBdr>
        <w:top w:val="none" w:sz="0" w:space="0" w:color="auto"/>
        <w:left w:val="none" w:sz="0" w:space="0" w:color="auto"/>
        <w:bottom w:val="none" w:sz="0" w:space="0" w:color="auto"/>
        <w:right w:val="none" w:sz="0" w:space="0" w:color="auto"/>
      </w:divBdr>
    </w:div>
    <w:div w:id="638993874">
      <w:bodyDiv w:val="1"/>
      <w:marLeft w:val="0"/>
      <w:marRight w:val="0"/>
      <w:marTop w:val="0"/>
      <w:marBottom w:val="0"/>
      <w:divBdr>
        <w:top w:val="none" w:sz="0" w:space="0" w:color="auto"/>
        <w:left w:val="none" w:sz="0" w:space="0" w:color="auto"/>
        <w:bottom w:val="none" w:sz="0" w:space="0" w:color="auto"/>
        <w:right w:val="none" w:sz="0" w:space="0" w:color="auto"/>
      </w:divBdr>
      <w:divsChild>
        <w:div w:id="170264266">
          <w:marLeft w:val="0"/>
          <w:marRight w:val="0"/>
          <w:marTop w:val="0"/>
          <w:marBottom w:val="0"/>
          <w:divBdr>
            <w:top w:val="none" w:sz="0" w:space="0" w:color="auto"/>
            <w:left w:val="none" w:sz="0" w:space="0" w:color="auto"/>
            <w:bottom w:val="none" w:sz="0" w:space="0" w:color="auto"/>
            <w:right w:val="none" w:sz="0" w:space="0" w:color="auto"/>
          </w:divBdr>
        </w:div>
        <w:div w:id="1927691516">
          <w:marLeft w:val="0"/>
          <w:marRight w:val="0"/>
          <w:marTop w:val="0"/>
          <w:marBottom w:val="0"/>
          <w:divBdr>
            <w:top w:val="none" w:sz="0" w:space="0" w:color="auto"/>
            <w:left w:val="none" w:sz="0" w:space="0" w:color="auto"/>
            <w:bottom w:val="none" w:sz="0" w:space="0" w:color="auto"/>
            <w:right w:val="none" w:sz="0" w:space="0" w:color="auto"/>
          </w:divBdr>
        </w:div>
      </w:divsChild>
    </w:div>
    <w:div w:id="838423119">
      <w:bodyDiv w:val="1"/>
      <w:marLeft w:val="0"/>
      <w:marRight w:val="0"/>
      <w:marTop w:val="0"/>
      <w:marBottom w:val="0"/>
      <w:divBdr>
        <w:top w:val="none" w:sz="0" w:space="0" w:color="auto"/>
        <w:left w:val="none" w:sz="0" w:space="0" w:color="auto"/>
        <w:bottom w:val="none" w:sz="0" w:space="0" w:color="auto"/>
        <w:right w:val="none" w:sz="0" w:space="0" w:color="auto"/>
      </w:divBdr>
      <w:divsChild>
        <w:div w:id="2023242300">
          <w:marLeft w:val="0"/>
          <w:marRight w:val="0"/>
          <w:marTop w:val="0"/>
          <w:marBottom w:val="0"/>
          <w:divBdr>
            <w:top w:val="none" w:sz="0" w:space="0" w:color="auto"/>
            <w:left w:val="none" w:sz="0" w:space="0" w:color="auto"/>
            <w:bottom w:val="none" w:sz="0" w:space="0" w:color="auto"/>
            <w:right w:val="none" w:sz="0" w:space="0" w:color="auto"/>
          </w:divBdr>
        </w:div>
        <w:div w:id="663628032">
          <w:marLeft w:val="0"/>
          <w:marRight w:val="0"/>
          <w:marTop w:val="0"/>
          <w:marBottom w:val="0"/>
          <w:divBdr>
            <w:top w:val="none" w:sz="0" w:space="0" w:color="auto"/>
            <w:left w:val="none" w:sz="0" w:space="0" w:color="auto"/>
            <w:bottom w:val="none" w:sz="0" w:space="0" w:color="auto"/>
            <w:right w:val="none" w:sz="0" w:space="0" w:color="auto"/>
          </w:divBdr>
        </w:div>
        <w:div w:id="1759448740">
          <w:marLeft w:val="0"/>
          <w:marRight w:val="0"/>
          <w:marTop w:val="0"/>
          <w:marBottom w:val="0"/>
          <w:divBdr>
            <w:top w:val="none" w:sz="0" w:space="0" w:color="auto"/>
            <w:left w:val="none" w:sz="0" w:space="0" w:color="auto"/>
            <w:bottom w:val="none" w:sz="0" w:space="0" w:color="auto"/>
            <w:right w:val="none" w:sz="0" w:space="0" w:color="auto"/>
          </w:divBdr>
        </w:div>
      </w:divsChild>
    </w:div>
    <w:div w:id="995841328">
      <w:bodyDiv w:val="1"/>
      <w:marLeft w:val="0"/>
      <w:marRight w:val="0"/>
      <w:marTop w:val="0"/>
      <w:marBottom w:val="0"/>
      <w:divBdr>
        <w:top w:val="none" w:sz="0" w:space="0" w:color="auto"/>
        <w:left w:val="none" w:sz="0" w:space="0" w:color="auto"/>
        <w:bottom w:val="none" w:sz="0" w:space="0" w:color="auto"/>
        <w:right w:val="none" w:sz="0" w:space="0" w:color="auto"/>
      </w:divBdr>
      <w:divsChild>
        <w:div w:id="1044794735">
          <w:marLeft w:val="0"/>
          <w:marRight w:val="0"/>
          <w:marTop w:val="0"/>
          <w:marBottom w:val="0"/>
          <w:divBdr>
            <w:top w:val="none" w:sz="0" w:space="0" w:color="auto"/>
            <w:left w:val="none" w:sz="0" w:space="0" w:color="auto"/>
            <w:bottom w:val="none" w:sz="0" w:space="0" w:color="auto"/>
            <w:right w:val="none" w:sz="0" w:space="0" w:color="auto"/>
          </w:divBdr>
        </w:div>
        <w:div w:id="779301736">
          <w:marLeft w:val="0"/>
          <w:marRight w:val="0"/>
          <w:marTop w:val="0"/>
          <w:marBottom w:val="0"/>
          <w:divBdr>
            <w:top w:val="none" w:sz="0" w:space="0" w:color="auto"/>
            <w:left w:val="none" w:sz="0" w:space="0" w:color="auto"/>
            <w:bottom w:val="none" w:sz="0" w:space="0" w:color="auto"/>
            <w:right w:val="none" w:sz="0" w:space="0" w:color="auto"/>
          </w:divBdr>
        </w:div>
        <w:div w:id="966739076">
          <w:marLeft w:val="0"/>
          <w:marRight w:val="0"/>
          <w:marTop w:val="0"/>
          <w:marBottom w:val="0"/>
          <w:divBdr>
            <w:top w:val="none" w:sz="0" w:space="0" w:color="auto"/>
            <w:left w:val="none" w:sz="0" w:space="0" w:color="auto"/>
            <w:bottom w:val="none" w:sz="0" w:space="0" w:color="auto"/>
            <w:right w:val="none" w:sz="0" w:space="0" w:color="auto"/>
          </w:divBdr>
        </w:div>
        <w:div w:id="714545335">
          <w:marLeft w:val="0"/>
          <w:marRight w:val="0"/>
          <w:marTop w:val="0"/>
          <w:marBottom w:val="0"/>
          <w:divBdr>
            <w:top w:val="none" w:sz="0" w:space="0" w:color="auto"/>
            <w:left w:val="none" w:sz="0" w:space="0" w:color="auto"/>
            <w:bottom w:val="none" w:sz="0" w:space="0" w:color="auto"/>
            <w:right w:val="none" w:sz="0" w:space="0" w:color="auto"/>
          </w:divBdr>
        </w:div>
      </w:divsChild>
    </w:div>
    <w:div w:id="1103962576">
      <w:bodyDiv w:val="1"/>
      <w:marLeft w:val="0"/>
      <w:marRight w:val="0"/>
      <w:marTop w:val="0"/>
      <w:marBottom w:val="0"/>
      <w:divBdr>
        <w:top w:val="none" w:sz="0" w:space="0" w:color="auto"/>
        <w:left w:val="none" w:sz="0" w:space="0" w:color="auto"/>
        <w:bottom w:val="none" w:sz="0" w:space="0" w:color="auto"/>
        <w:right w:val="none" w:sz="0" w:space="0" w:color="auto"/>
      </w:divBdr>
      <w:divsChild>
        <w:div w:id="2093551368">
          <w:marLeft w:val="0"/>
          <w:marRight w:val="0"/>
          <w:marTop w:val="0"/>
          <w:marBottom w:val="0"/>
          <w:divBdr>
            <w:top w:val="none" w:sz="0" w:space="0" w:color="auto"/>
            <w:left w:val="none" w:sz="0" w:space="0" w:color="auto"/>
            <w:bottom w:val="none" w:sz="0" w:space="0" w:color="auto"/>
            <w:right w:val="none" w:sz="0" w:space="0" w:color="auto"/>
          </w:divBdr>
          <w:divsChild>
            <w:div w:id="1035042764">
              <w:marLeft w:val="0"/>
              <w:marRight w:val="0"/>
              <w:marTop w:val="0"/>
              <w:marBottom w:val="0"/>
              <w:divBdr>
                <w:top w:val="none" w:sz="0" w:space="0" w:color="auto"/>
                <w:left w:val="none" w:sz="0" w:space="0" w:color="auto"/>
                <w:bottom w:val="none" w:sz="0" w:space="0" w:color="auto"/>
                <w:right w:val="none" w:sz="0" w:space="0" w:color="auto"/>
              </w:divBdr>
            </w:div>
            <w:div w:id="329480691">
              <w:marLeft w:val="0"/>
              <w:marRight w:val="0"/>
              <w:marTop w:val="0"/>
              <w:marBottom w:val="0"/>
              <w:divBdr>
                <w:top w:val="none" w:sz="0" w:space="0" w:color="auto"/>
                <w:left w:val="none" w:sz="0" w:space="0" w:color="auto"/>
                <w:bottom w:val="none" w:sz="0" w:space="0" w:color="auto"/>
                <w:right w:val="none" w:sz="0" w:space="0" w:color="auto"/>
              </w:divBdr>
            </w:div>
            <w:div w:id="1489861523">
              <w:marLeft w:val="0"/>
              <w:marRight w:val="0"/>
              <w:marTop w:val="0"/>
              <w:marBottom w:val="0"/>
              <w:divBdr>
                <w:top w:val="none" w:sz="0" w:space="0" w:color="auto"/>
                <w:left w:val="none" w:sz="0" w:space="0" w:color="auto"/>
                <w:bottom w:val="none" w:sz="0" w:space="0" w:color="auto"/>
                <w:right w:val="none" w:sz="0" w:space="0" w:color="auto"/>
              </w:divBdr>
            </w:div>
            <w:div w:id="1627929454">
              <w:marLeft w:val="0"/>
              <w:marRight w:val="0"/>
              <w:marTop w:val="0"/>
              <w:marBottom w:val="0"/>
              <w:divBdr>
                <w:top w:val="none" w:sz="0" w:space="0" w:color="auto"/>
                <w:left w:val="none" w:sz="0" w:space="0" w:color="auto"/>
                <w:bottom w:val="none" w:sz="0" w:space="0" w:color="auto"/>
                <w:right w:val="none" w:sz="0" w:space="0" w:color="auto"/>
              </w:divBdr>
            </w:div>
          </w:divsChild>
        </w:div>
        <w:div w:id="2111463348">
          <w:marLeft w:val="0"/>
          <w:marRight w:val="0"/>
          <w:marTop w:val="0"/>
          <w:marBottom w:val="0"/>
          <w:divBdr>
            <w:top w:val="none" w:sz="0" w:space="0" w:color="auto"/>
            <w:left w:val="none" w:sz="0" w:space="0" w:color="auto"/>
            <w:bottom w:val="none" w:sz="0" w:space="0" w:color="auto"/>
            <w:right w:val="none" w:sz="0" w:space="0" w:color="auto"/>
          </w:divBdr>
          <w:divsChild>
            <w:div w:id="2069451099">
              <w:marLeft w:val="0"/>
              <w:marRight w:val="0"/>
              <w:marTop w:val="0"/>
              <w:marBottom w:val="0"/>
              <w:divBdr>
                <w:top w:val="none" w:sz="0" w:space="0" w:color="auto"/>
                <w:left w:val="none" w:sz="0" w:space="0" w:color="auto"/>
                <w:bottom w:val="none" w:sz="0" w:space="0" w:color="auto"/>
                <w:right w:val="none" w:sz="0" w:space="0" w:color="auto"/>
              </w:divBdr>
            </w:div>
            <w:div w:id="819426163">
              <w:marLeft w:val="0"/>
              <w:marRight w:val="0"/>
              <w:marTop w:val="0"/>
              <w:marBottom w:val="0"/>
              <w:divBdr>
                <w:top w:val="none" w:sz="0" w:space="0" w:color="auto"/>
                <w:left w:val="none" w:sz="0" w:space="0" w:color="auto"/>
                <w:bottom w:val="none" w:sz="0" w:space="0" w:color="auto"/>
                <w:right w:val="none" w:sz="0" w:space="0" w:color="auto"/>
              </w:divBdr>
            </w:div>
            <w:div w:id="1187404270">
              <w:marLeft w:val="0"/>
              <w:marRight w:val="0"/>
              <w:marTop w:val="0"/>
              <w:marBottom w:val="0"/>
              <w:divBdr>
                <w:top w:val="none" w:sz="0" w:space="0" w:color="auto"/>
                <w:left w:val="none" w:sz="0" w:space="0" w:color="auto"/>
                <w:bottom w:val="none" w:sz="0" w:space="0" w:color="auto"/>
                <w:right w:val="none" w:sz="0" w:space="0" w:color="auto"/>
              </w:divBdr>
            </w:div>
            <w:div w:id="456144092">
              <w:marLeft w:val="0"/>
              <w:marRight w:val="0"/>
              <w:marTop w:val="0"/>
              <w:marBottom w:val="0"/>
              <w:divBdr>
                <w:top w:val="none" w:sz="0" w:space="0" w:color="auto"/>
                <w:left w:val="none" w:sz="0" w:space="0" w:color="auto"/>
                <w:bottom w:val="none" w:sz="0" w:space="0" w:color="auto"/>
                <w:right w:val="none" w:sz="0" w:space="0" w:color="auto"/>
              </w:divBdr>
            </w:div>
            <w:div w:id="1682078809">
              <w:marLeft w:val="0"/>
              <w:marRight w:val="0"/>
              <w:marTop w:val="0"/>
              <w:marBottom w:val="0"/>
              <w:divBdr>
                <w:top w:val="none" w:sz="0" w:space="0" w:color="auto"/>
                <w:left w:val="none" w:sz="0" w:space="0" w:color="auto"/>
                <w:bottom w:val="none" w:sz="0" w:space="0" w:color="auto"/>
                <w:right w:val="none" w:sz="0" w:space="0" w:color="auto"/>
              </w:divBdr>
            </w:div>
          </w:divsChild>
        </w:div>
        <w:div w:id="1744334109">
          <w:marLeft w:val="0"/>
          <w:marRight w:val="0"/>
          <w:marTop w:val="0"/>
          <w:marBottom w:val="0"/>
          <w:divBdr>
            <w:top w:val="none" w:sz="0" w:space="0" w:color="auto"/>
            <w:left w:val="none" w:sz="0" w:space="0" w:color="auto"/>
            <w:bottom w:val="none" w:sz="0" w:space="0" w:color="auto"/>
            <w:right w:val="none" w:sz="0" w:space="0" w:color="auto"/>
          </w:divBdr>
          <w:divsChild>
            <w:div w:id="514459378">
              <w:marLeft w:val="0"/>
              <w:marRight w:val="0"/>
              <w:marTop w:val="0"/>
              <w:marBottom w:val="0"/>
              <w:divBdr>
                <w:top w:val="none" w:sz="0" w:space="0" w:color="auto"/>
                <w:left w:val="none" w:sz="0" w:space="0" w:color="auto"/>
                <w:bottom w:val="none" w:sz="0" w:space="0" w:color="auto"/>
                <w:right w:val="none" w:sz="0" w:space="0" w:color="auto"/>
              </w:divBdr>
            </w:div>
            <w:div w:id="373576977">
              <w:marLeft w:val="0"/>
              <w:marRight w:val="0"/>
              <w:marTop w:val="0"/>
              <w:marBottom w:val="0"/>
              <w:divBdr>
                <w:top w:val="none" w:sz="0" w:space="0" w:color="auto"/>
                <w:left w:val="none" w:sz="0" w:space="0" w:color="auto"/>
                <w:bottom w:val="none" w:sz="0" w:space="0" w:color="auto"/>
                <w:right w:val="none" w:sz="0" w:space="0" w:color="auto"/>
              </w:divBdr>
            </w:div>
            <w:div w:id="491335397">
              <w:marLeft w:val="0"/>
              <w:marRight w:val="0"/>
              <w:marTop w:val="0"/>
              <w:marBottom w:val="0"/>
              <w:divBdr>
                <w:top w:val="none" w:sz="0" w:space="0" w:color="auto"/>
                <w:left w:val="none" w:sz="0" w:space="0" w:color="auto"/>
                <w:bottom w:val="none" w:sz="0" w:space="0" w:color="auto"/>
                <w:right w:val="none" w:sz="0" w:space="0" w:color="auto"/>
              </w:divBdr>
            </w:div>
            <w:div w:id="1776902860">
              <w:marLeft w:val="0"/>
              <w:marRight w:val="0"/>
              <w:marTop w:val="0"/>
              <w:marBottom w:val="0"/>
              <w:divBdr>
                <w:top w:val="none" w:sz="0" w:space="0" w:color="auto"/>
                <w:left w:val="none" w:sz="0" w:space="0" w:color="auto"/>
                <w:bottom w:val="none" w:sz="0" w:space="0" w:color="auto"/>
                <w:right w:val="none" w:sz="0" w:space="0" w:color="auto"/>
              </w:divBdr>
            </w:div>
            <w:div w:id="410737126">
              <w:marLeft w:val="0"/>
              <w:marRight w:val="0"/>
              <w:marTop w:val="0"/>
              <w:marBottom w:val="0"/>
              <w:divBdr>
                <w:top w:val="none" w:sz="0" w:space="0" w:color="auto"/>
                <w:left w:val="none" w:sz="0" w:space="0" w:color="auto"/>
                <w:bottom w:val="none" w:sz="0" w:space="0" w:color="auto"/>
                <w:right w:val="none" w:sz="0" w:space="0" w:color="auto"/>
              </w:divBdr>
            </w:div>
          </w:divsChild>
        </w:div>
        <w:div w:id="180438188">
          <w:marLeft w:val="0"/>
          <w:marRight w:val="0"/>
          <w:marTop w:val="0"/>
          <w:marBottom w:val="0"/>
          <w:divBdr>
            <w:top w:val="none" w:sz="0" w:space="0" w:color="auto"/>
            <w:left w:val="none" w:sz="0" w:space="0" w:color="auto"/>
            <w:bottom w:val="none" w:sz="0" w:space="0" w:color="auto"/>
            <w:right w:val="none" w:sz="0" w:space="0" w:color="auto"/>
          </w:divBdr>
          <w:divsChild>
            <w:div w:id="495415848">
              <w:marLeft w:val="0"/>
              <w:marRight w:val="0"/>
              <w:marTop w:val="0"/>
              <w:marBottom w:val="0"/>
              <w:divBdr>
                <w:top w:val="none" w:sz="0" w:space="0" w:color="auto"/>
                <w:left w:val="none" w:sz="0" w:space="0" w:color="auto"/>
                <w:bottom w:val="none" w:sz="0" w:space="0" w:color="auto"/>
                <w:right w:val="none" w:sz="0" w:space="0" w:color="auto"/>
              </w:divBdr>
            </w:div>
            <w:div w:id="2034651432">
              <w:marLeft w:val="0"/>
              <w:marRight w:val="0"/>
              <w:marTop w:val="0"/>
              <w:marBottom w:val="0"/>
              <w:divBdr>
                <w:top w:val="none" w:sz="0" w:space="0" w:color="auto"/>
                <w:left w:val="none" w:sz="0" w:space="0" w:color="auto"/>
                <w:bottom w:val="none" w:sz="0" w:space="0" w:color="auto"/>
                <w:right w:val="none" w:sz="0" w:space="0" w:color="auto"/>
              </w:divBdr>
            </w:div>
            <w:div w:id="822506081">
              <w:marLeft w:val="0"/>
              <w:marRight w:val="0"/>
              <w:marTop w:val="0"/>
              <w:marBottom w:val="0"/>
              <w:divBdr>
                <w:top w:val="none" w:sz="0" w:space="0" w:color="auto"/>
                <w:left w:val="none" w:sz="0" w:space="0" w:color="auto"/>
                <w:bottom w:val="none" w:sz="0" w:space="0" w:color="auto"/>
                <w:right w:val="none" w:sz="0" w:space="0" w:color="auto"/>
              </w:divBdr>
            </w:div>
            <w:div w:id="418795907">
              <w:marLeft w:val="0"/>
              <w:marRight w:val="0"/>
              <w:marTop w:val="0"/>
              <w:marBottom w:val="0"/>
              <w:divBdr>
                <w:top w:val="none" w:sz="0" w:space="0" w:color="auto"/>
                <w:left w:val="none" w:sz="0" w:space="0" w:color="auto"/>
                <w:bottom w:val="none" w:sz="0" w:space="0" w:color="auto"/>
                <w:right w:val="none" w:sz="0" w:space="0" w:color="auto"/>
              </w:divBdr>
            </w:div>
            <w:div w:id="348987167">
              <w:marLeft w:val="0"/>
              <w:marRight w:val="0"/>
              <w:marTop w:val="0"/>
              <w:marBottom w:val="0"/>
              <w:divBdr>
                <w:top w:val="none" w:sz="0" w:space="0" w:color="auto"/>
                <w:left w:val="none" w:sz="0" w:space="0" w:color="auto"/>
                <w:bottom w:val="none" w:sz="0" w:space="0" w:color="auto"/>
                <w:right w:val="none" w:sz="0" w:space="0" w:color="auto"/>
              </w:divBdr>
            </w:div>
          </w:divsChild>
        </w:div>
        <w:div w:id="1509563718">
          <w:marLeft w:val="0"/>
          <w:marRight w:val="0"/>
          <w:marTop w:val="0"/>
          <w:marBottom w:val="0"/>
          <w:divBdr>
            <w:top w:val="none" w:sz="0" w:space="0" w:color="auto"/>
            <w:left w:val="none" w:sz="0" w:space="0" w:color="auto"/>
            <w:bottom w:val="none" w:sz="0" w:space="0" w:color="auto"/>
            <w:right w:val="none" w:sz="0" w:space="0" w:color="auto"/>
          </w:divBdr>
          <w:divsChild>
            <w:div w:id="960844725">
              <w:marLeft w:val="0"/>
              <w:marRight w:val="0"/>
              <w:marTop w:val="0"/>
              <w:marBottom w:val="0"/>
              <w:divBdr>
                <w:top w:val="none" w:sz="0" w:space="0" w:color="auto"/>
                <w:left w:val="none" w:sz="0" w:space="0" w:color="auto"/>
                <w:bottom w:val="none" w:sz="0" w:space="0" w:color="auto"/>
                <w:right w:val="none" w:sz="0" w:space="0" w:color="auto"/>
              </w:divBdr>
            </w:div>
            <w:div w:id="1856191713">
              <w:marLeft w:val="0"/>
              <w:marRight w:val="0"/>
              <w:marTop w:val="0"/>
              <w:marBottom w:val="0"/>
              <w:divBdr>
                <w:top w:val="none" w:sz="0" w:space="0" w:color="auto"/>
                <w:left w:val="none" w:sz="0" w:space="0" w:color="auto"/>
                <w:bottom w:val="none" w:sz="0" w:space="0" w:color="auto"/>
                <w:right w:val="none" w:sz="0" w:space="0" w:color="auto"/>
              </w:divBdr>
            </w:div>
            <w:div w:id="753476083">
              <w:marLeft w:val="0"/>
              <w:marRight w:val="0"/>
              <w:marTop w:val="0"/>
              <w:marBottom w:val="0"/>
              <w:divBdr>
                <w:top w:val="none" w:sz="0" w:space="0" w:color="auto"/>
                <w:left w:val="none" w:sz="0" w:space="0" w:color="auto"/>
                <w:bottom w:val="none" w:sz="0" w:space="0" w:color="auto"/>
                <w:right w:val="none" w:sz="0" w:space="0" w:color="auto"/>
              </w:divBdr>
            </w:div>
            <w:div w:id="1135953293">
              <w:marLeft w:val="0"/>
              <w:marRight w:val="0"/>
              <w:marTop w:val="0"/>
              <w:marBottom w:val="0"/>
              <w:divBdr>
                <w:top w:val="none" w:sz="0" w:space="0" w:color="auto"/>
                <w:left w:val="none" w:sz="0" w:space="0" w:color="auto"/>
                <w:bottom w:val="none" w:sz="0" w:space="0" w:color="auto"/>
                <w:right w:val="none" w:sz="0" w:space="0" w:color="auto"/>
              </w:divBdr>
            </w:div>
            <w:div w:id="1056244125">
              <w:marLeft w:val="0"/>
              <w:marRight w:val="0"/>
              <w:marTop w:val="0"/>
              <w:marBottom w:val="0"/>
              <w:divBdr>
                <w:top w:val="none" w:sz="0" w:space="0" w:color="auto"/>
                <w:left w:val="none" w:sz="0" w:space="0" w:color="auto"/>
                <w:bottom w:val="none" w:sz="0" w:space="0" w:color="auto"/>
                <w:right w:val="none" w:sz="0" w:space="0" w:color="auto"/>
              </w:divBdr>
            </w:div>
          </w:divsChild>
        </w:div>
        <w:div w:id="346836224">
          <w:marLeft w:val="0"/>
          <w:marRight w:val="0"/>
          <w:marTop w:val="0"/>
          <w:marBottom w:val="0"/>
          <w:divBdr>
            <w:top w:val="none" w:sz="0" w:space="0" w:color="auto"/>
            <w:left w:val="none" w:sz="0" w:space="0" w:color="auto"/>
            <w:bottom w:val="none" w:sz="0" w:space="0" w:color="auto"/>
            <w:right w:val="none" w:sz="0" w:space="0" w:color="auto"/>
          </w:divBdr>
          <w:divsChild>
            <w:div w:id="1967614367">
              <w:marLeft w:val="0"/>
              <w:marRight w:val="0"/>
              <w:marTop w:val="0"/>
              <w:marBottom w:val="0"/>
              <w:divBdr>
                <w:top w:val="none" w:sz="0" w:space="0" w:color="auto"/>
                <w:left w:val="none" w:sz="0" w:space="0" w:color="auto"/>
                <w:bottom w:val="none" w:sz="0" w:space="0" w:color="auto"/>
                <w:right w:val="none" w:sz="0" w:space="0" w:color="auto"/>
              </w:divBdr>
            </w:div>
            <w:div w:id="1422070915">
              <w:marLeft w:val="0"/>
              <w:marRight w:val="0"/>
              <w:marTop w:val="0"/>
              <w:marBottom w:val="0"/>
              <w:divBdr>
                <w:top w:val="none" w:sz="0" w:space="0" w:color="auto"/>
                <w:left w:val="none" w:sz="0" w:space="0" w:color="auto"/>
                <w:bottom w:val="none" w:sz="0" w:space="0" w:color="auto"/>
                <w:right w:val="none" w:sz="0" w:space="0" w:color="auto"/>
              </w:divBdr>
            </w:div>
            <w:div w:id="480538880">
              <w:marLeft w:val="0"/>
              <w:marRight w:val="0"/>
              <w:marTop w:val="0"/>
              <w:marBottom w:val="0"/>
              <w:divBdr>
                <w:top w:val="none" w:sz="0" w:space="0" w:color="auto"/>
                <w:left w:val="none" w:sz="0" w:space="0" w:color="auto"/>
                <w:bottom w:val="none" w:sz="0" w:space="0" w:color="auto"/>
                <w:right w:val="none" w:sz="0" w:space="0" w:color="auto"/>
              </w:divBdr>
            </w:div>
            <w:div w:id="349574747">
              <w:marLeft w:val="0"/>
              <w:marRight w:val="0"/>
              <w:marTop w:val="0"/>
              <w:marBottom w:val="0"/>
              <w:divBdr>
                <w:top w:val="none" w:sz="0" w:space="0" w:color="auto"/>
                <w:left w:val="none" w:sz="0" w:space="0" w:color="auto"/>
                <w:bottom w:val="none" w:sz="0" w:space="0" w:color="auto"/>
                <w:right w:val="none" w:sz="0" w:space="0" w:color="auto"/>
              </w:divBdr>
            </w:div>
            <w:div w:id="680086537">
              <w:marLeft w:val="0"/>
              <w:marRight w:val="0"/>
              <w:marTop w:val="0"/>
              <w:marBottom w:val="0"/>
              <w:divBdr>
                <w:top w:val="none" w:sz="0" w:space="0" w:color="auto"/>
                <w:left w:val="none" w:sz="0" w:space="0" w:color="auto"/>
                <w:bottom w:val="none" w:sz="0" w:space="0" w:color="auto"/>
                <w:right w:val="none" w:sz="0" w:space="0" w:color="auto"/>
              </w:divBdr>
            </w:div>
          </w:divsChild>
        </w:div>
        <w:div w:id="1713772284">
          <w:marLeft w:val="0"/>
          <w:marRight w:val="0"/>
          <w:marTop w:val="0"/>
          <w:marBottom w:val="0"/>
          <w:divBdr>
            <w:top w:val="none" w:sz="0" w:space="0" w:color="auto"/>
            <w:left w:val="none" w:sz="0" w:space="0" w:color="auto"/>
            <w:bottom w:val="none" w:sz="0" w:space="0" w:color="auto"/>
            <w:right w:val="none" w:sz="0" w:space="0" w:color="auto"/>
          </w:divBdr>
          <w:divsChild>
            <w:div w:id="1523279536">
              <w:marLeft w:val="0"/>
              <w:marRight w:val="0"/>
              <w:marTop w:val="0"/>
              <w:marBottom w:val="0"/>
              <w:divBdr>
                <w:top w:val="none" w:sz="0" w:space="0" w:color="auto"/>
                <w:left w:val="none" w:sz="0" w:space="0" w:color="auto"/>
                <w:bottom w:val="none" w:sz="0" w:space="0" w:color="auto"/>
                <w:right w:val="none" w:sz="0" w:space="0" w:color="auto"/>
              </w:divBdr>
            </w:div>
            <w:div w:id="640117638">
              <w:marLeft w:val="0"/>
              <w:marRight w:val="0"/>
              <w:marTop w:val="0"/>
              <w:marBottom w:val="0"/>
              <w:divBdr>
                <w:top w:val="none" w:sz="0" w:space="0" w:color="auto"/>
                <w:left w:val="none" w:sz="0" w:space="0" w:color="auto"/>
                <w:bottom w:val="none" w:sz="0" w:space="0" w:color="auto"/>
                <w:right w:val="none" w:sz="0" w:space="0" w:color="auto"/>
              </w:divBdr>
            </w:div>
            <w:div w:id="1966693389">
              <w:marLeft w:val="0"/>
              <w:marRight w:val="0"/>
              <w:marTop w:val="0"/>
              <w:marBottom w:val="0"/>
              <w:divBdr>
                <w:top w:val="none" w:sz="0" w:space="0" w:color="auto"/>
                <w:left w:val="none" w:sz="0" w:space="0" w:color="auto"/>
                <w:bottom w:val="none" w:sz="0" w:space="0" w:color="auto"/>
                <w:right w:val="none" w:sz="0" w:space="0" w:color="auto"/>
              </w:divBdr>
            </w:div>
            <w:div w:id="519054253">
              <w:marLeft w:val="0"/>
              <w:marRight w:val="0"/>
              <w:marTop w:val="0"/>
              <w:marBottom w:val="0"/>
              <w:divBdr>
                <w:top w:val="none" w:sz="0" w:space="0" w:color="auto"/>
                <w:left w:val="none" w:sz="0" w:space="0" w:color="auto"/>
                <w:bottom w:val="none" w:sz="0" w:space="0" w:color="auto"/>
                <w:right w:val="none" w:sz="0" w:space="0" w:color="auto"/>
              </w:divBdr>
            </w:div>
            <w:div w:id="2107118893">
              <w:marLeft w:val="0"/>
              <w:marRight w:val="0"/>
              <w:marTop w:val="0"/>
              <w:marBottom w:val="0"/>
              <w:divBdr>
                <w:top w:val="none" w:sz="0" w:space="0" w:color="auto"/>
                <w:left w:val="none" w:sz="0" w:space="0" w:color="auto"/>
                <w:bottom w:val="none" w:sz="0" w:space="0" w:color="auto"/>
                <w:right w:val="none" w:sz="0" w:space="0" w:color="auto"/>
              </w:divBdr>
            </w:div>
          </w:divsChild>
        </w:div>
        <w:div w:id="1210724676">
          <w:marLeft w:val="0"/>
          <w:marRight w:val="0"/>
          <w:marTop w:val="0"/>
          <w:marBottom w:val="0"/>
          <w:divBdr>
            <w:top w:val="none" w:sz="0" w:space="0" w:color="auto"/>
            <w:left w:val="none" w:sz="0" w:space="0" w:color="auto"/>
            <w:bottom w:val="none" w:sz="0" w:space="0" w:color="auto"/>
            <w:right w:val="none" w:sz="0" w:space="0" w:color="auto"/>
          </w:divBdr>
        </w:div>
        <w:div w:id="75254072">
          <w:marLeft w:val="0"/>
          <w:marRight w:val="0"/>
          <w:marTop w:val="0"/>
          <w:marBottom w:val="0"/>
          <w:divBdr>
            <w:top w:val="none" w:sz="0" w:space="0" w:color="auto"/>
            <w:left w:val="none" w:sz="0" w:space="0" w:color="auto"/>
            <w:bottom w:val="none" w:sz="0" w:space="0" w:color="auto"/>
            <w:right w:val="none" w:sz="0" w:space="0" w:color="auto"/>
          </w:divBdr>
        </w:div>
        <w:div w:id="1984652752">
          <w:marLeft w:val="0"/>
          <w:marRight w:val="0"/>
          <w:marTop w:val="0"/>
          <w:marBottom w:val="0"/>
          <w:divBdr>
            <w:top w:val="none" w:sz="0" w:space="0" w:color="auto"/>
            <w:left w:val="none" w:sz="0" w:space="0" w:color="auto"/>
            <w:bottom w:val="none" w:sz="0" w:space="0" w:color="auto"/>
            <w:right w:val="none" w:sz="0" w:space="0" w:color="auto"/>
          </w:divBdr>
        </w:div>
        <w:div w:id="224951558">
          <w:marLeft w:val="0"/>
          <w:marRight w:val="0"/>
          <w:marTop w:val="0"/>
          <w:marBottom w:val="0"/>
          <w:divBdr>
            <w:top w:val="none" w:sz="0" w:space="0" w:color="auto"/>
            <w:left w:val="none" w:sz="0" w:space="0" w:color="auto"/>
            <w:bottom w:val="none" w:sz="0" w:space="0" w:color="auto"/>
            <w:right w:val="none" w:sz="0" w:space="0" w:color="auto"/>
          </w:divBdr>
        </w:div>
        <w:div w:id="2053460168">
          <w:marLeft w:val="0"/>
          <w:marRight w:val="0"/>
          <w:marTop w:val="0"/>
          <w:marBottom w:val="0"/>
          <w:divBdr>
            <w:top w:val="none" w:sz="0" w:space="0" w:color="auto"/>
            <w:left w:val="none" w:sz="0" w:space="0" w:color="auto"/>
            <w:bottom w:val="none" w:sz="0" w:space="0" w:color="auto"/>
            <w:right w:val="none" w:sz="0" w:space="0" w:color="auto"/>
          </w:divBdr>
        </w:div>
        <w:div w:id="771778361">
          <w:marLeft w:val="0"/>
          <w:marRight w:val="0"/>
          <w:marTop w:val="0"/>
          <w:marBottom w:val="0"/>
          <w:divBdr>
            <w:top w:val="none" w:sz="0" w:space="0" w:color="auto"/>
            <w:left w:val="none" w:sz="0" w:space="0" w:color="auto"/>
            <w:bottom w:val="none" w:sz="0" w:space="0" w:color="auto"/>
            <w:right w:val="none" w:sz="0" w:space="0" w:color="auto"/>
          </w:divBdr>
        </w:div>
        <w:div w:id="517738533">
          <w:marLeft w:val="0"/>
          <w:marRight w:val="0"/>
          <w:marTop w:val="0"/>
          <w:marBottom w:val="0"/>
          <w:divBdr>
            <w:top w:val="none" w:sz="0" w:space="0" w:color="auto"/>
            <w:left w:val="none" w:sz="0" w:space="0" w:color="auto"/>
            <w:bottom w:val="none" w:sz="0" w:space="0" w:color="auto"/>
            <w:right w:val="none" w:sz="0" w:space="0" w:color="auto"/>
          </w:divBdr>
        </w:div>
        <w:div w:id="1490636843">
          <w:marLeft w:val="0"/>
          <w:marRight w:val="0"/>
          <w:marTop w:val="0"/>
          <w:marBottom w:val="0"/>
          <w:divBdr>
            <w:top w:val="none" w:sz="0" w:space="0" w:color="auto"/>
            <w:left w:val="none" w:sz="0" w:space="0" w:color="auto"/>
            <w:bottom w:val="none" w:sz="0" w:space="0" w:color="auto"/>
            <w:right w:val="none" w:sz="0" w:space="0" w:color="auto"/>
          </w:divBdr>
        </w:div>
        <w:div w:id="422458015">
          <w:marLeft w:val="0"/>
          <w:marRight w:val="0"/>
          <w:marTop w:val="0"/>
          <w:marBottom w:val="0"/>
          <w:divBdr>
            <w:top w:val="none" w:sz="0" w:space="0" w:color="auto"/>
            <w:left w:val="none" w:sz="0" w:space="0" w:color="auto"/>
            <w:bottom w:val="none" w:sz="0" w:space="0" w:color="auto"/>
            <w:right w:val="none" w:sz="0" w:space="0" w:color="auto"/>
          </w:divBdr>
        </w:div>
        <w:div w:id="615261034">
          <w:marLeft w:val="0"/>
          <w:marRight w:val="0"/>
          <w:marTop w:val="0"/>
          <w:marBottom w:val="0"/>
          <w:divBdr>
            <w:top w:val="none" w:sz="0" w:space="0" w:color="auto"/>
            <w:left w:val="none" w:sz="0" w:space="0" w:color="auto"/>
            <w:bottom w:val="none" w:sz="0" w:space="0" w:color="auto"/>
            <w:right w:val="none" w:sz="0" w:space="0" w:color="auto"/>
          </w:divBdr>
        </w:div>
        <w:div w:id="1440563003">
          <w:marLeft w:val="0"/>
          <w:marRight w:val="0"/>
          <w:marTop w:val="0"/>
          <w:marBottom w:val="0"/>
          <w:divBdr>
            <w:top w:val="none" w:sz="0" w:space="0" w:color="auto"/>
            <w:left w:val="none" w:sz="0" w:space="0" w:color="auto"/>
            <w:bottom w:val="none" w:sz="0" w:space="0" w:color="auto"/>
            <w:right w:val="none" w:sz="0" w:space="0" w:color="auto"/>
          </w:divBdr>
          <w:divsChild>
            <w:div w:id="1626472876">
              <w:marLeft w:val="0"/>
              <w:marRight w:val="0"/>
              <w:marTop w:val="0"/>
              <w:marBottom w:val="0"/>
              <w:divBdr>
                <w:top w:val="none" w:sz="0" w:space="0" w:color="auto"/>
                <w:left w:val="none" w:sz="0" w:space="0" w:color="auto"/>
                <w:bottom w:val="none" w:sz="0" w:space="0" w:color="auto"/>
                <w:right w:val="none" w:sz="0" w:space="0" w:color="auto"/>
              </w:divBdr>
            </w:div>
            <w:div w:id="1323776717">
              <w:marLeft w:val="0"/>
              <w:marRight w:val="0"/>
              <w:marTop w:val="0"/>
              <w:marBottom w:val="0"/>
              <w:divBdr>
                <w:top w:val="none" w:sz="0" w:space="0" w:color="auto"/>
                <w:left w:val="none" w:sz="0" w:space="0" w:color="auto"/>
                <w:bottom w:val="none" w:sz="0" w:space="0" w:color="auto"/>
                <w:right w:val="none" w:sz="0" w:space="0" w:color="auto"/>
              </w:divBdr>
            </w:div>
            <w:div w:id="885720163">
              <w:marLeft w:val="0"/>
              <w:marRight w:val="0"/>
              <w:marTop w:val="0"/>
              <w:marBottom w:val="0"/>
              <w:divBdr>
                <w:top w:val="none" w:sz="0" w:space="0" w:color="auto"/>
                <w:left w:val="none" w:sz="0" w:space="0" w:color="auto"/>
                <w:bottom w:val="none" w:sz="0" w:space="0" w:color="auto"/>
                <w:right w:val="none" w:sz="0" w:space="0" w:color="auto"/>
              </w:divBdr>
            </w:div>
            <w:div w:id="1255557025">
              <w:marLeft w:val="0"/>
              <w:marRight w:val="0"/>
              <w:marTop w:val="0"/>
              <w:marBottom w:val="0"/>
              <w:divBdr>
                <w:top w:val="none" w:sz="0" w:space="0" w:color="auto"/>
                <w:left w:val="none" w:sz="0" w:space="0" w:color="auto"/>
                <w:bottom w:val="none" w:sz="0" w:space="0" w:color="auto"/>
                <w:right w:val="none" w:sz="0" w:space="0" w:color="auto"/>
              </w:divBdr>
            </w:div>
            <w:div w:id="1933200875">
              <w:marLeft w:val="0"/>
              <w:marRight w:val="0"/>
              <w:marTop w:val="0"/>
              <w:marBottom w:val="0"/>
              <w:divBdr>
                <w:top w:val="none" w:sz="0" w:space="0" w:color="auto"/>
                <w:left w:val="none" w:sz="0" w:space="0" w:color="auto"/>
                <w:bottom w:val="none" w:sz="0" w:space="0" w:color="auto"/>
                <w:right w:val="none" w:sz="0" w:space="0" w:color="auto"/>
              </w:divBdr>
            </w:div>
          </w:divsChild>
        </w:div>
        <w:div w:id="2062170413">
          <w:marLeft w:val="0"/>
          <w:marRight w:val="0"/>
          <w:marTop w:val="0"/>
          <w:marBottom w:val="0"/>
          <w:divBdr>
            <w:top w:val="none" w:sz="0" w:space="0" w:color="auto"/>
            <w:left w:val="none" w:sz="0" w:space="0" w:color="auto"/>
            <w:bottom w:val="none" w:sz="0" w:space="0" w:color="auto"/>
            <w:right w:val="none" w:sz="0" w:space="0" w:color="auto"/>
          </w:divBdr>
          <w:divsChild>
            <w:div w:id="2076317395">
              <w:marLeft w:val="0"/>
              <w:marRight w:val="0"/>
              <w:marTop w:val="0"/>
              <w:marBottom w:val="0"/>
              <w:divBdr>
                <w:top w:val="none" w:sz="0" w:space="0" w:color="auto"/>
                <w:left w:val="none" w:sz="0" w:space="0" w:color="auto"/>
                <w:bottom w:val="none" w:sz="0" w:space="0" w:color="auto"/>
                <w:right w:val="none" w:sz="0" w:space="0" w:color="auto"/>
              </w:divBdr>
            </w:div>
            <w:div w:id="55591596">
              <w:marLeft w:val="0"/>
              <w:marRight w:val="0"/>
              <w:marTop w:val="0"/>
              <w:marBottom w:val="0"/>
              <w:divBdr>
                <w:top w:val="none" w:sz="0" w:space="0" w:color="auto"/>
                <w:left w:val="none" w:sz="0" w:space="0" w:color="auto"/>
                <w:bottom w:val="none" w:sz="0" w:space="0" w:color="auto"/>
                <w:right w:val="none" w:sz="0" w:space="0" w:color="auto"/>
              </w:divBdr>
            </w:div>
            <w:div w:id="1987660377">
              <w:marLeft w:val="0"/>
              <w:marRight w:val="0"/>
              <w:marTop w:val="0"/>
              <w:marBottom w:val="0"/>
              <w:divBdr>
                <w:top w:val="none" w:sz="0" w:space="0" w:color="auto"/>
                <w:left w:val="none" w:sz="0" w:space="0" w:color="auto"/>
                <w:bottom w:val="none" w:sz="0" w:space="0" w:color="auto"/>
                <w:right w:val="none" w:sz="0" w:space="0" w:color="auto"/>
              </w:divBdr>
            </w:div>
            <w:div w:id="661158720">
              <w:marLeft w:val="0"/>
              <w:marRight w:val="0"/>
              <w:marTop w:val="0"/>
              <w:marBottom w:val="0"/>
              <w:divBdr>
                <w:top w:val="none" w:sz="0" w:space="0" w:color="auto"/>
                <w:left w:val="none" w:sz="0" w:space="0" w:color="auto"/>
                <w:bottom w:val="none" w:sz="0" w:space="0" w:color="auto"/>
                <w:right w:val="none" w:sz="0" w:space="0" w:color="auto"/>
              </w:divBdr>
            </w:div>
            <w:div w:id="1803114475">
              <w:marLeft w:val="0"/>
              <w:marRight w:val="0"/>
              <w:marTop w:val="0"/>
              <w:marBottom w:val="0"/>
              <w:divBdr>
                <w:top w:val="none" w:sz="0" w:space="0" w:color="auto"/>
                <w:left w:val="none" w:sz="0" w:space="0" w:color="auto"/>
                <w:bottom w:val="none" w:sz="0" w:space="0" w:color="auto"/>
                <w:right w:val="none" w:sz="0" w:space="0" w:color="auto"/>
              </w:divBdr>
            </w:div>
          </w:divsChild>
        </w:div>
        <w:div w:id="154610618">
          <w:marLeft w:val="0"/>
          <w:marRight w:val="0"/>
          <w:marTop w:val="0"/>
          <w:marBottom w:val="0"/>
          <w:divBdr>
            <w:top w:val="none" w:sz="0" w:space="0" w:color="auto"/>
            <w:left w:val="none" w:sz="0" w:space="0" w:color="auto"/>
            <w:bottom w:val="none" w:sz="0" w:space="0" w:color="auto"/>
            <w:right w:val="none" w:sz="0" w:space="0" w:color="auto"/>
          </w:divBdr>
          <w:divsChild>
            <w:div w:id="1311790691">
              <w:marLeft w:val="0"/>
              <w:marRight w:val="0"/>
              <w:marTop w:val="0"/>
              <w:marBottom w:val="0"/>
              <w:divBdr>
                <w:top w:val="none" w:sz="0" w:space="0" w:color="auto"/>
                <w:left w:val="none" w:sz="0" w:space="0" w:color="auto"/>
                <w:bottom w:val="none" w:sz="0" w:space="0" w:color="auto"/>
                <w:right w:val="none" w:sz="0" w:space="0" w:color="auto"/>
              </w:divBdr>
            </w:div>
            <w:div w:id="2122260549">
              <w:marLeft w:val="0"/>
              <w:marRight w:val="0"/>
              <w:marTop w:val="0"/>
              <w:marBottom w:val="0"/>
              <w:divBdr>
                <w:top w:val="none" w:sz="0" w:space="0" w:color="auto"/>
                <w:left w:val="none" w:sz="0" w:space="0" w:color="auto"/>
                <w:bottom w:val="none" w:sz="0" w:space="0" w:color="auto"/>
                <w:right w:val="none" w:sz="0" w:space="0" w:color="auto"/>
              </w:divBdr>
            </w:div>
            <w:div w:id="2003123657">
              <w:marLeft w:val="0"/>
              <w:marRight w:val="0"/>
              <w:marTop w:val="0"/>
              <w:marBottom w:val="0"/>
              <w:divBdr>
                <w:top w:val="none" w:sz="0" w:space="0" w:color="auto"/>
                <w:left w:val="none" w:sz="0" w:space="0" w:color="auto"/>
                <w:bottom w:val="none" w:sz="0" w:space="0" w:color="auto"/>
                <w:right w:val="none" w:sz="0" w:space="0" w:color="auto"/>
              </w:divBdr>
            </w:div>
            <w:div w:id="1237977389">
              <w:marLeft w:val="0"/>
              <w:marRight w:val="0"/>
              <w:marTop w:val="0"/>
              <w:marBottom w:val="0"/>
              <w:divBdr>
                <w:top w:val="none" w:sz="0" w:space="0" w:color="auto"/>
                <w:left w:val="none" w:sz="0" w:space="0" w:color="auto"/>
                <w:bottom w:val="none" w:sz="0" w:space="0" w:color="auto"/>
                <w:right w:val="none" w:sz="0" w:space="0" w:color="auto"/>
              </w:divBdr>
            </w:div>
            <w:div w:id="1878006286">
              <w:marLeft w:val="0"/>
              <w:marRight w:val="0"/>
              <w:marTop w:val="0"/>
              <w:marBottom w:val="0"/>
              <w:divBdr>
                <w:top w:val="none" w:sz="0" w:space="0" w:color="auto"/>
                <w:left w:val="none" w:sz="0" w:space="0" w:color="auto"/>
                <w:bottom w:val="none" w:sz="0" w:space="0" w:color="auto"/>
                <w:right w:val="none" w:sz="0" w:space="0" w:color="auto"/>
              </w:divBdr>
            </w:div>
          </w:divsChild>
        </w:div>
        <w:div w:id="732699766">
          <w:marLeft w:val="0"/>
          <w:marRight w:val="0"/>
          <w:marTop w:val="0"/>
          <w:marBottom w:val="0"/>
          <w:divBdr>
            <w:top w:val="none" w:sz="0" w:space="0" w:color="auto"/>
            <w:left w:val="none" w:sz="0" w:space="0" w:color="auto"/>
            <w:bottom w:val="none" w:sz="0" w:space="0" w:color="auto"/>
            <w:right w:val="none" w:sz="0" w:space="0" w:color="auto"/>
          </w:divBdr>
          <w:divsChild>
            <w:div w:id="2020155010">
              <w:marLeft w:val="0"/>
              <w:marRight w:val="0"/>
              <w:marTop w:val="0"/>
              <w:marBottom w:val="0"/>
              <w:divBdr>
                <w:top w:val="none" w:sz="0" w:space="0" w:color="auto"/>
                <w:left w:val="none" w:sz="0" w:space="0" w:color="auto"/>
                <w:bottom w:val="none" w:sz="0" w:space="0" w:color="auto"/>
                <w:right w:val="none" w:sz="0" w:space="0" w:color="auto"/>
              </w:divBdr>
            </w:div>
            <w:div w:id="541865548">
              <w:marLeft w:val="0"/>
              <w:marRight w:val="0"/>
              <w:marTop w:val="0"/>
              <w:marBottom w:val="0"/>
              <w:divBdr>
                <w:top w:val="none" w:sz="0" w:space="0" w:color="auto"/>
                <w:left w:val="none" w:sz="0" w:space="0" w:color="auto"/>
                <w:bottom w:val="none" w:sz="0" w:space="0" w:color="auto"/>
                <w:right w:val="none" w:sz="0" w:space="0" w:color="auto"/>
              </w:divBdr>
            </w:div>
            <w:div w:id="129831642">
              <w:marLeft w:val="0"/>
              <w:marRight w:val="0"/>
              <w:marTop w:val="0"/>
              <w:marBottom w:val="0"/>
              <w:divBdr>
                <w:top w:val="none" w:sz="0" w:space="0" w:color="auto"/>
                <w:left w:val="none" w:sz="0" w:space="0" w:color="auto"/>
                <w:bottom w:val="none" w:sz="0" w:space="0" w:color="auto"/>
                <w:right w:val="none" w:sz="0" w:space="0" w:color="auto"/>
              </w:divBdr>
            </w:div>
            <w:div w:id="1711415505">
              <w:marLeft w:val="0"/>
              <w:marRight w:val="0"/>
              <w:marTop w:val="0"/>
              <w:marBottom w:val="0"/>
              <w:divBdr>
                <w:top w:val="none" w:sz="0" w:space="0" w:color="auto"/>
                <w:left w:val="none" w:sz="0" w:space="0" w:color="auto"/>
                <w:bottom w:val="none" w:sz="0" w:space="0" w:color="auto"/>
                <w:right w:val="none" w:sz="0" w:space="0" w:color="auto"/>
              </w:divBdr>
            </w:div>
            <w:div w:id="2051488156">
              <w:marLeft w:val="0"/>
              <w:marRight w:val="0"/>
              <w:marTop w:val="0"/>
              <w:marBottom w:val="0"/>
              <w:divBdr>
                <w:top w:val="none" w:sz="0" w:space="0" w:color="auto"/>
                <w:left w:val="none" w:sz="0" w:space="0" w:color="auto"/>
                <w:bottom w:val="none" w:sz="0" w:space="0" w:color="auto"/>
                <w:right w:val="none" w:sz="0" w:space="0" w:color="auto"/>
              </w:divBdr>
            </w:div>
          </w:divsChild>
        </w:div>
        <w:div w:id="1913541298">
          <w:marLeft w:val="0"/>
          <w:marRight w:val="0"/>
          <w:marTop w:val="0"/>
          <w:marBottom w:val="0"/>
          <w:divBdr>
            <w:top w:val="none" w:sz="0" w:space="0" w:color="auto"/>
            <w:left w:val="none" w:sz="0" w:space="0" w:color="auto"/>
            <w:bottom w:val="none" w:sz="0" w:space="0" w:color="auto"/>
            <w:right w:val="none" w:sz="0" w:space="0" w:color="auto"/>
          </w:divBdr>
          <w:divsChild>
            <w:div w:id="1573466111">
              <w:marLeft w:val="0"/>
              <w:marRight w:val="0"/>
              <w:marTop w:val="0"/>
              <w:marBottom w:val="0"/>
              <w:divBdr>
                <w:top w:val="none" w:sz="0" w:space="0" w:color="auto"/>
                <w:left w:val="none" w:sz="0" w:space="0" w:color="auto"/>
                <w:bottom w:val="none" w:sz="0" w:space="0" w:color="auto"/>
                <w:right w:val="none" w:sz="0" w:space="0" w:color="auto"/>
              </w:divBdr>
            </w:div>
            <w:div w:id="840194359">
              <w:marLeft w:val="0"/>
              <w:marRight w:val="0"/>
              <w:marTop w:val="0"/>
              <w:marBottom w:val="0"/>
              <w:divBdr>
                <w:top w:val="none" w:sz="0" w:space="0" w:color="auto"/>
                <w:left w:val="none" w:sz="0" w:space="0" w:color="auto"/>
                <w:bottom w:val="none" w:sz="0" w:space="0" w:color="auto"/>
                <w:right w:val="none" w:sz="0" w:space="0" w:color="auto"/>
              </w:divBdr>
            </w:div>
            <w:div w:id="872688034">
              <w:marLeft w:val="0"/>
              <w:marRight w:val="0"/>
              <w:marTop w:val="0"/>
              <w:marBottom w:val="0"/>
              <w:divBdr>
                <w:top w:val="none" w:sz="0" w:space="0" w:color="auto"/>
                <w:left w:val="none" w:sz="0" w:space="0" w:color="auto"/>
                <w:bottom w:val="none" w:sz="0" w:space="0" w:color="auto"/>
                <w:right w:val="none" w:sz="0" w:space="0" w:color="auto"/>
              </w:divBdr>
            </w:div>
            <w:div w:id="483741455">
              <w:marLeft w:val="0"/>
              <w:marRight w:val="0"/>
              <w:marTop w:val="0"/>
              <w:marBottom w:val="0"/>
              <w:divBdr>
                <w:top w:val="none" w:sz="0" w:space="0" w:color="auto"/>
                <w:left w:val="none" w:sz="0" w:space="0" w:color="auto"/>
                <w:bottom w:val="none" w:sz="0" w:space="0" w:color="auto"/>
                <w:right w:val="none" w:sz="0" w:space="0" w:color="auto"/>
              </w:divBdr>
            </w:div>
            <w:div w:id="732314057">
              <w:marLeft w:val="0"/>
              <w:marRight w:val="0"/>
              <w:marTop w:val="0"/>
              <w:marBottom w:val="0"/>
              <w:divBdr>
                <w:top w:val="none" w:sz="0" w:space="0" w:color="auto"/>
                <w:left w:val="none" w:sz="0" w:space="0" w:color="auto"/>
                <w:bottom w:val="none" w:sz="0" w:space="0" w:color="auto"/>
                <w:right w:val="none" w:sz="0" w:space="0" w:color="auto"/>
              </w:divBdr>
            </w:div>
          </w:divsChild>
        </w:div>
        <w:div w:id="545874260">
          <w:marLeft w:val="0"/>
          <w:marRight w:val="0"/>
          <w:marTop w:val="0"/>
          <w:marBottom w:val="0"/>
          <w:divBdr>
            <w:top w:val="none" w:sz="0" w:space="0" w:color="auto"/>
            <w:left w:val="none" w:sz="0" w:space="0" w:color="auto"/>
            <w:bottom w:val="none" w:sz="0" w:space="0" w:color="auto"/>
            <w:right w:val="none" w:sz="0" w:space="0" w:color="auto"/>
          </w:divBdr>
          <w:divsChild>
            <w:div w:id="578751884">
              <w:marLeft w:val="0"/>
              <w:marRight w:val="0"/>
              <w:marTop w:val="0"/>
              <w:marBottom w:val="0"/>
              <w:divBdr>
                <w:top w:val="none" w:sz="0" w:space="0" w:color="auto"/>
                <w:left w:val="none" w:sz="0" w:space="0" w:color="auto"/>
                <w:bottom w:val="none" w:sz="0" w:space="0" w:color="auto"/>
                <w:right w:val="none" w:sz="0" w:space="0" w:color="auto"/>
              </w:divBdr>
            </w:div>
            <w:div w:id="280919217">
              <w:marLeft w:val="0"/>
              <w:marRight w:val="0"/>
              <w:marTop w:val="0"/>
              <w:marBottom w:val="0"/>
              <w:divBdr>
                <w:top w:val="none" w:sz="0" w:space="0" w:color="auto"/>
                <w:left w:val="none" w:sz="0" w:space="0" w:color="auto"/>
                <w:bottom w:val="none" w:sz="0" w:space="0" w:color="auto"/>
                <w:right w:val="none" w:sz="0" w:space="0" w:color="auto"/>
              </w:divBdr>
            </w:div>
            <w:div w:id="1670323816">
              <w:marLeft w:val="0"/>
              <w:marRight w:val="0"/>
              <w:marTop w:val="0"/>
              <w:marBottom w:val="0"/>
              <w:divBdr>
                <w:top w:val="none" w:sz="0" w:space="0" w:color="auto"/>
                <w:left w:val="none" w:sz="0" w:space="0" w:color="auto"/>
                <w:bottom w:val="none" w:sz="0" w:space="0" w:color="auto"/>
                <w:right w:val="none" w:sz="0" w:space="0" w:color="auto"/>
              </w:divBdr>
            </w:div>
            <w:div w:id="762380908">
              <w:marLeft w:val="0"/>
              <w:marRight w:val="0"/>
              <w:marTop w:val="0"/>
              <w:marBottom w:val="0"/>
              <w:divBdr>
                <w:top w:val="none" w:sz="0" w:space="0" w:color="auto"/>
                <w:left w:val="none" w:sz="0" w:space="0" w:color="auto"/>
                <w:bottom w:val="none" w:sz="0" w:space="0" w:color="auto"/>
                <w:right w:val="none" w:sz="0" w:space="0" w:color="auto"/>
              </w:divBdr>
            </w:div>
            <w:div w:id="1355426793">
              <w:marLeft w:val="0"/>
              <w:marRight w:val="0"/>
              <w:marTop w:val="0"/>
              <w:marBottom w:val="0"/>
              <w:divBdr>
                <w:top w:val="none" w:sz="0" w:space="0" w:color="auto"/>
                <w:left w:val="none" w:sz="0" w:space="0" w:color="auto"/>
                <w:bottom w:val="none" w:sz="0" w:space="0" w:color="auto"/>
                <w:right w:val="none" w:sz="0" w:space="0" w:color="auto"/>
              </w:divBdr>
            </w:div>
          </w:divsChild>
        </w:div>
        <w:div w:id="1828089657">
          <w:marLeft w:val="0"/>
          <w:marRight w:val="0"/>
          <w:marTop w:val="0"/>
          <w:marBottom w:val="0"/>
          <w:divBdr>
            <w:top w:val="none" w:sz="0" w:space="0" w:color="auto"/>
            <w:left w:val="none" w:sz="0" w:space="0" w:color="auto"/>
            <w:bottom w:val="none" w:sz="0" w:space="0" w:color="auto"/>
            <w:right w:val="none" w:sz="0" w:space="0" w:color="auto"/>
          </w:divBdr>
          <w:divsChild>
            <w:div w:id="1588146425">
              <w:marLeft w:val="0"/>
              <w:marRight w:val="0"/>
              <w:marTop w:val="0"/>
              <w:marBottom w:val="0"/>
              <w:divBdr>
                <w:top w:val="none" w:sz="0" w:space="0" w:color="auto"/>
                <w:left w:val="none" w:sz="0" w:space="0" w:color="auto"/>
                <w:bottom w:val="none" w:sz="0" w:space="0" w:color="auto"/>
                <w:right w:val="none" w:sz="0" w:space="0" w:color="auto"/>
              </w:divBdr>
            </w:div>
            <w:div w:id="1625110680">
              <w:marLeft w:val="0"/>
              <w:marRight w:val="0"/>
              <w:marTop w:val="0"/>
              <w:marBottom w:val="0"/>
              <w:divBdr>
                <w:top w:val="none" w:sz="0" w:space="0" w:color="auto"/>
                <w:left w:val="none" w:sz="0" w:space="0" w:color="auto"/>
                <w:bottom w:val="none" w:sz="0" w:space="0" w:color="auto"/>
                <w:right w:val="none" w:sz="0" w:space="0" w:color="auto"/>
              </w:divBdr>
            </w:div>
            <w:div w:id="29847014">
              <w:marLeft w:val="0"/>
              <w:marRight w:val="0"/>
              <w:marTop w:val="0"/>
              <w:marBottom w:val="0"/>
              <w:divBdr>
                <w:top w:val="none" w:sz="0" w:space="0" w:color="auto"/>
                <w:left w:val="none" w:sz="0" w:space="0" w:color="auto"/>
                <w:bottom w:val="none" w:sz="0" w:space="0" w:color="auto"/>
                <w:right w:val="none" w:sz="0" w:space="0" w:color="auto"/>
              </w:divBdr>
            </w:div>
            <w:div w:id="686714207">
              <w:marLeft w:val="0"/>
              <w:marRight w:val="0"/>
              <w:marTop w:val="0"/>
              <w:marBottom w:val="0"/>
              <w:divBdr>
                <w:top w:val="none" w:sz="0" w:space="0" w:color="auto"/>
                <w:left w:val="none" w:sz="0" w:space="0" w:color="auto"/>
                <w:bottom w:val="none" w:sz="0" w:space="0" w:color="auto"/>
                <w:right w:val="none" w:sz="0" w:space="0" w:color="auto"/>
              </w:divBdr>
            </w:div>
            <w:div w:id="1937709507">
              <w:marLeft w:val="0"/>
              <w:marRight w:val="0"/>
              <w:marTop w:val="0"/>
              <w:marBottom w:val="0"/>
              <w:divBdr>
                <w:top w:val="none" w:sz="0" w:space="0" w:color="auto"/>
                <w:left w:val="none" w:sz="0" w:space="0" w:color="auto"/>
                <w:bottom w:val="none" w:sz="0" w:space="0" w:color="auto"/>
                <w:right w:val="none" w:sz="0" w:space="0" w:color="auto"/>
              </w:divBdr>
            </w:div>
          </w:divsChild>
        </w:div>
        <w:div w:id="773136169">
          <w:marLeft w:val="0"/>
          <w:marRight w:val="0"/>
          <w:marTop w:val="0"/>
          <w:marBottom w:val="0"/>
          <w:divBdr>
            <w:top w:val="none" w:sz="0" w:space="0" w:color="auto"/>
            <w:left w:val="none" w:sz="0" w:space="0" w:color="auto"/>
            <w:bottom w:val="none" w:sz="0" w:space="0" w:color="auto"/>
            <w:right w:val="none" w:sz="0" w:space="0" w:color="auto"/>
          </w:divBdr>
          <w:divsChild>
            <w:div w:id="754401574">
              <w:marLeft w:val="0"/>
              <w:marRight w:val="0"/>
              <w:marTop w:val="0"/>
              <w:marBottom w:val="0"/>
              <w:divBdr>
                <w:top w:val="none" w:sz="0" w:space="0" w:color="auto"/>
                <w:left w:val="none" w:sz="0" w:space="0" w:color="auto"/>
                <w:bottom w:val="none" w:sz="0" w:space="0" w:color="auto"/>
                <w:right w:val="none" w:sz="0" w:space="0" w:color="auto"/>
              </w:divBdr>
            </w:div>
            <w:div w:id="2025981660">
              <w:marLeft w:val="0"/>
              <w:marRight w:val="0"/>
              <w:marTop w:val="0"/>
              <w:marBottom w:val="0"/>
              <w:divBdr>
                <w:top w:val="none" w:sz="0" w:space="0" w:color="auto"/>
                <w:left w:val="none" w:sz="0" w:space="0" w:color="auto"/>
                <w:bottom w:val="none" w:sz="0" w:space="0" w:color="auto"/>
                <w:right w:val="none" w:sz="0" w:space="0" w:color="auto"/>
              </w:divBdr>
            </w:div>
            <w:div w:id="1018309970">
              <w:marLeft w:val="0"/>
              <w:marRight w:val="0"/>
              <w:marTop w:val="0"/>
              <w:marBottom w:val="0"/>
              <w:divBdr>
                <w:top w:val="none" w:sz="0" w:space="0" w:color="auto"/>
                <w:left w:val="none" w:sz="0" w:space="0" w:color="auto"/>
                <w:bottom w:val="none" w:sz="0" w:space="0" w:color="auto"/>
                <w:right w:val="none" w:sz="0" w:space="0" w:color="auto"/>
              </w:divBdr>
            </w:div>
            <w:div w:id="706371166">
              <w:marLeft w:val="0"/>
              <w:marRight w:val="0"/>
              <w:marTop w:val="0"/>
              <w:marBottom w:val="0"/>
              <w:divBdr>
                <w:top w:val="none" w:sz="0" w:space="0" w:color="auto"/>
                <w:left w:val="none" w:sz="0" w:space="0" w:color="auto"/>
                <w:bottom w:val="none" w:sz="0" w:space="0" w:color="auto"/>
                <w:right w:val="none" w:sz="0" w:space="0" w:color="auto"/>
              </w:divBdr>
            </w:div>
            <w:div w:id="14621692">
              <w:marLeft w:val="0"/>
              <w:marRight w:val="0"/>
              <w:marTop w:val="0"/>
              <w:marBottom w:val="0"/>
              <w:divBdr>
                <w:top w:val="none" w:sz="0" w:space="0" w:color="auto"/>
                <w:left w:val="none" w:sz="0" w:space="0" w:color="auto"/>
                <w:bottom w:val="none" w:sz="0" w:space="0" w:color="auto"/>
                <w:right w:val="none" w:sz="0" w:space="0" w:color="auto"/>
              </w:divBdr>
            </w:div>
          </w:divsChild>
        </w:div>
        <w:div w:id="1425689453">
          <w:marLeft w:val="0"/>
          <w:marRight w:val="0"/>
          <w:marTop w:val="0"/>
          <w:marBottom w:val="0"/>
          <w:divBdr>
            <w:top w:val="none" w:sz="0" w:space="0" w:color="auto"/>
            <w:left w:val="none" w:sz="0" w:space="0" w:color="auto"/>
            <w:bottom w:val="none" w:sz="0" w:space="0" w:color="auto"/>
            <w:right w:val="none" w:sz="0" w:space="0" w:color="auto"/>
          </w:divBdr>
          <w:divsChild>
            <w:div w:id="170490212">
              <w:marLeft w:val="0"/>
              <w:marRight w:val="0"/>
              <w:marTop w:val="0"/>
              <w:marBottom w:val="0"/>
              <w:divBdr>
                <w:top w:val="none" w:sz="0" w:space="0" w:color="auto"/>
                <w:left w:val="none" w:sz="0" w:space="0" w:color="auto"/>
                <w:bottom w:val="none" w:sz="0" w:space="0" w:color="auto"/>
                <w:right w:val="none" w:sz="0" w:space="0" w:color="auto"/>
              </w:divBdr>
            </w:div>
            <w:div w:id="1218472549">
              <w:marLeft w:val="0"/>
              <w:marRight w:val="0"/>
              <w:marTop w:val="0"/>
              <w:marBottom w:val="0"/>
              <w:divBdr>
                <w:top w:val="none" w:sz="0" w:space="0" w:color="auto"/>
                <w:left w:val="none" w:sz="0" w:space="0" w:color="auto"/>
                <w:bottom w:val="none" w:sz="0" w:space="0" w:color="auto"/>
                <w:right w:val="none" w:sz="0" w:space="0" w:color="auto"/>
              </w:divBdr>
            </w:div>
            <w:div w:id="1885408221">
              <w:marLeft w:val="0"/>
              <w:marRight w:val="0"/>
              <w:marTop w:val="0"/>
              <w:marBottom w:val="0"/>
              <w:divBdr>
                <w:top w:val="none" w:sz="0" w:space="0" w:color="auto"/>
                <w:left w:val="none" w:sz="0" w:space="0" w:color="auto"/>
                <w:bottom w:val="none" w:sz="0" w:space="0" w:color="auto"/>
                <w:right w:val="none" w:sz="0" w:space="0" w:color="auto"/>
              </w:divBdr>
            </w:div>
            <w:div w:id="721368270">
              <w:marLeft w:val="0"/>
              <w:marRight w:val="0"/>
              <w:marTop w:val="0"/>
              <w:marBottom w:val="0"/>
              <w:divBdr>
                <w:top w:val="none" w:sz="0" w:space="0" w:color="auto"/>
                <w:left w:val="none" w:sz="0" w:space="0" w:color="auto"/>
                <w:bottom w:val="none" w:sz="0" w:space="0" w:color="auto"/>
                <w:right w:val="none" w:sz="0" w:space="0" w:color="auto"/>
              </w:divBdr>
            </w:div>
            <w:div w:id="1583568507">
              <w:marLeft w:val="0"/>
              <w:marRight w:val="0"/>
              <w:marTop w:val="0"/>
              <w:marBottom w:val="0"/>
              <w:divBdr>
                <w:top w:val="none" w:sz="0" w:space="0" w:color="auto"/>
                <w:left w:val="none" w:sz="0" w:space="0" w:color="auto"/>
                <w:bottom w:val="none" w:sz="0" w:space="0" w:color="auto"/>
                <w:right w:val="none" w:sz="0" w:space="0" w:color="auto"/>
              </w:divBdr>
            </w:div>
          </w:divsChild>
        </w:div>
        <w:div w:id="161899248">
          <w:marLeft w:val="0"/>
          <w:marRight w:val="0"/>
          <w:marTop w:val="0"/>
          <w:marBottom w:val="0"/>
          <w:divBdr>
            <w:top w:val="none" w:sz="0" w:space="0" w:color="auto"/>
            <w:left w:val="none" w:sz="0" w:space="0" w:color="auto"/>
            <w:bottom w:val="none" w:sz="0" w:space="0" w:color="auto"/>
            <w:right w:val="none" w:sz="0" w:space="0" w:color="auto"/>
          </w:divBdr>
          <w:divsChild>
            <w:div w:id="1811627776">
              <w:marLeft w:val="0"/>
              <w:marRight w:val="0"/>
              <w:marTop w:val="0"/>
              <w:marBottom w:val="0"/>
              <w:divBdr>
                <w:top w:val="none" w:sz="0" w:space="0" w:color="auto"/>
                <w:left w:val="none" w:sz="0" w:space="0" w:color="auto"/>
                <w:bottom w:val="none" w:sz="0" w:space="0" w:color="auto"/>
                <w:right w:val="none" w:sz="0" w:space="0" w:color="auto"/>
              </w:divBdr>
            </w:div>
            <w:div w:id="1167480992">
              <w:marLeft w:val="0"/>
              <w:marRight w:val="0"/>
              <w:marTop w:val="0"/>
              <w:marBottom w:val="0"/>
              <w:divBdr>
                <w:top w:val="none" w:sz="0" w:space="0" w:color="auto"/>
                <w:left w:val="none" w:sz="0" w:space="0" w:color="auto"/>
                <w:bottom w:val="none" w:sz="0" w:space="0" w:color="auto"/>
                <w:right w:val="none" w:sz="0" w:space="0" w:color="auto"/>
              </w:divBdr>
            </w:div>
            <w:div w:id="927351452">
              <w:marLeft w:val="0"/>
              <w:marRight w:val="0"/>
              <w:marTop w:val="0"/>
              <w:marBottom w:val="0"/>
              <w:divBdr>
                <w:top w:val="none" w:sz="0" w:space="0" w:color="auto"/>
                <w:left w:val="none" w:sz="0" w:space="0" w:color="auto"/>
                <w:bottom w:val="none" w:sz="0" w:space="0" w:color="auto"/>
                <w:right w:val="none" w:sz="0" w:space="0" w:color="auto"/>
              </w:divBdr>
            </w:div>
            <w:div w:id="1407993539">
              <w:marLeft w:val="0"/>
              <w:marRight w:val="0"/>
              <w:marTop w:val="0"/>
              <w:marBottom w:val="0"/>
              <w:divBdr>
                <w:top w:val="none" w:sz="0" w:space="0" w:color="auto"/>
                <w:left w:val="none" w:sz="0" w:space="0" w:color="auto"/>
                <w:bottom w:val="none" w:sz="0" w:space="0" w:color="auto"/>
                <w:right w:val="none" w:sz="0" w:space="0" w:color="auto"/>
              </w:divBdr>
            </w:div>
            <w:div w:id="1732997492">
              <w:marLeft w:val="0"/>
              <w:marRight w:val="0"/>
              <w:marTop w:val="0"/>
              <w:marBottom w:val="0"/>
              <w:divBdr>
                <w:top w:val="none" w:sz="0" w:space="0" w:color="auto"/>
                <w:left w:val="none" w:sz="0" w:space="0" w:color="auto"/>
                <w:bottom w:val="none" w:sz="0" w:space="0" w:color="auto"/>
                <w:right w:val="none" w:sz="0" w:space="0" w:color="auto"/>
              </w:divBdr>
            </w:div>
          </w:divsChild>
        </w:div>
        <w:div w:id="755125976">
          <w:marLeft w:val="0"/>
          <w:marRight w:val="0"/>
          <w:marTop w:val="0"/>
          <w:marBottom w:val="0"/>
          <w:divBdr>
            <w:top w:val="none" w:sz="0" w:space="0" w:color="auto"/>
            <w:left w:val="none" w:sz="0" w:space="0" w:color="auto"/>
            <w:bottom w:val="none" w:sz="0" w:space="0" w:color="auto"/>
            <w:right w:val="none" w:sz="0" w:space="0" w:color="auto"/>
          </w:divBdr>
          <w:divsChild>
            <w:div w:id="1976639440">
              <w:marLeft w:val="0"/>
              <w:marRight w:val="0"/>
              <w:marTop w:val="0"/>
              <w:marBottom w:val="0"/>
              <w:divBdr>
                <w:top w:val="none" w:sz="0" w:space="0" w:color="auto"/>
                <w:left w:val="none" w:sz="0" w:space="0" w:color="auto"/>
                <w:bottom w:val="none" w:sz="0" w:space="0" w:color="auto"/>
                <w:right w:val="none" w:sz="0" w:space="0" w:color="auto"/>
              </w:divBdr>
            </w:div>
            <w:div w:id="1753626956">
              <w:marLeft w:val="0"/>
              <w:marRight w:val="0"/>
              <w:marTop w:val="0"/>
              <w:marBottom w:val="0"/>
              <w:divBdr>
                <w:top w:val="none" w:sz="0" w:space="0" w:color="auto"/>
                <w:left w:val="none" w:sz="0" w:space="0" w:color="auto"/>
                <w:bottom w:val="none" w:sz="0" w:space="0" w:color="auto"/>
                <w:right w:val="none" w:sz="0" w:space="0" w:color="auto"/>
              </w:divBdr>
            </w:div>
            <w:div w:id="1654599475">
              <w:marLeft w:val="0"/>
              <w:marRight w:val="0"/>
              <w:marTop w:val="0"/>
              <w:marBottom w:val="0"/>
              <w:divBdr>
                <w:top w:val="none" w:sz="0" w:space="0" w:color="auto"/>
                <w:left w:val="none" w:sz="0" w:space="0" w:color="auto"/>
                <w:bottom w:val="none" w:sz="0" w:space="0" w:color="auto"/>
                <w:right w:val="none" w:sz="0" w:space="0" w:color="auto"/>
              </w:divBdr>
            </w:div>
            <w:div w:id="1378897650">
              <w:marLeft w:val="0"/>
              <w:marRight w:val="0"/>
              <w:marTop w:val="0"/>
              <w:marBottom w:val="0"/>
              <w:divBdr>
                <w:top w:val="none" w:sz="0" w:space="0" w:color="auto"/>
                <w:left w:val="none" w:sz="0" w:space="0" w:color="auto"/>
                <w:bottom w:val="none" w:sz="0" w:space="0" w:color="auto"/>
                <w:right w:val="none" w:sz="0" w:space="0" w:color="auto"/>
              </w:divBdr>
            </w:div>
            <w:div w:id="750929399">
              <w:marLeft w:val="0"/>
              <w:marRight w:val="0"/>
              <w:marTop w:val="0"/>
              <w:marBottom w:val="0"/>
              <w:divBdr>
                <w:top w:val="none" w:sz="0" w:space="0" w:color="auto"/>
                <w:left w:val="none" w:sz="0" w:space="0" w:color="auto"/>
                <w:bottom w:val="none" w:sz="0" w:space="0" w:color="auto"/>
                <w:right w:val="none" w:sz="0" w:space="0" w:color="auto"/>
              </w:divBdr>
            </w:div>
          </w:divsChild>
        </w:div>
        <w:div w:id="421534242">
          <w:marLeft w:val="0"/>
          <w:marRight w:val="0"/>
          <w:marTop w:val="0"/>
          <w:marBottom w:val="0"/>
          <w:divBdr>
            <w:top w:val="none" w:sz="0" w:space="0" w:color="auto"/>
            <w:left w:val="none" w:sz="0" w:space="0" w:color="auto"/>
            <w:bottom w:val="none" w:sz="0" w:space="0" w:color="auto"/>
            <w:right w:val="none" w:sz="0" w:space="0" w:color="auto"/>
          </w:divBdr>
          <w:divsChild>
            <w:div w:id="234317998">
              <w:marLeft w:val="0"/>
              <w:marRight w:val="0"/>
              <w:marTop w:val="0"/>
              <w:marBottom w:val="0"/>
              <w:divBdr>
                <w:top w:val="none" w:sz="0" w:space="0" w:color="auto"/>
                <w:left w:val="none" w:sz="0" w:space="0" w:color="auto"/>
                <w:bottom w:val="none" w:sz="0" w:space="0" w:color="auto"/>
                <w:right w:val="none" w:sz="0" w:space="0" w:color="auto"/>
              </w:divBdr>
            </w:div>
            <w:div w:id="552931303">
              <w:marLeft w:val="0"/>
              <w:marRight w:val="0"/>
              <w:marTop w:val="0"/>
              <w:marBottom w:val="0"/>
              <w:divBdr>
                <w:top w:val="none" w:sz="0" w:space="0" w:color="auto"/>
                <w:left w:val="none" w:sz="0" w:space="0" w:color="auto"/>
                <w:bottom w:val="none" w:sz="0" w:space="0" w:color="auto"/>
                <w:right w:val="none" w:sz="0" w:space="0" w:color="auto"/>
              </w:divBdr>
            </w:div>
            <w:div w:id="744910272">
              <w:marLeft w:val="0"/>
              <w:marRight w:val="0"/>
              <w:marTop w:val="0"/>
              <w:marBottom w:val="0"/>
              <w:divBdr>
                <w:top w:val="none" w:sz="0" w:space="0" w:color="auto"/>
                <w:left w:val="none" w:sz="0" w:space="0" w:color="auto"/>
                <w:bottom w:val="none" w:sz="0" w:space="0" w:color="auto"/>
                <w:right w:val="none" w:sz="0" w:space="0" w:color="auto"/>
              </w:divBdr>
            </w:div>
            <w:div w:id="311831906">
              <w:marLeft w:val="0"/>
              <w:marRight w:val="0"/>
              <w:marTop w:val="0"/>
              <w:marBottom w:val="0"/>
              <w:divBdr>
                <w:top w:val="none" w:sz="0" w:space="0" w:color="auto"/>
                <w:left w:val="none" w:sz="0" w:space="0" w:color="auto"/>
                <w:bottom w:val="none" w:sz="0" w:space="0" w:color="auto"/>
                <w:right w:val="none" w:sz="0" w:space="0" w:color="auto"/>
              </w:divBdr>
            </w:div>
            <w:div w:id="1282301405">
              <w:marLeft w:val="0"/>
              <w:marRight w:val="0"/>
              <w:marTop w:val="0"/>
              <w:marBottom w:val="0"/>
              <w:divBdr>
                <w:top w:val="none" w:sz="0" w:space="0" w:color="auto"/>
                <w:left w:val="none" w:sz="0" w:space="0" w:color="auto"/>
                <w:bottom w:val="none" w:sz="0" w:space="0" w:color="auto"/>
                <w:right w:val="none" w:sz="0" w:space="0" w:color="auto"/>
              </w:divBdr>
            </w:div>
          </w:divsChild>
        </w:div>
        <w:div w:id="101539183">
          <w:marLeft w:val="0"/>
          <w:marRight w:val="0"/>
          <w:marTop w:val="0"/>
          <w:marBottom w:val="0"/>
          <w:divBdr>
            <w:top w:val="none" w:sz="0" w:space="0" w:color="auto"/>
            <w:left w:val="none" w:sz="0" w:space="0" w:color="auto"/>
            <w:bottom w:val="none" w:sz="0" w:space="0" w:color="auto"/>
            <w:right w:val="none" w:sz="0" w:space="0" w:color="auto"/>
          </w:divBdr>
          <w:divsChild>
            <w:div w:id="1718354196">
              <w:marLeft w:val="0"/>
              <w:marRight w:val="0"/>
              <w:marTop w:val="0"/>
              <w:marBottom w:val="0"/>
              <w:divBdr>
                <w:top w:val="none" w:sz="0" w:space="0" w:color="auto"/>
                <w:left w:val="none" w:sz="0" w:space="0" w:color="auto"/>
                <w:bottom w:val="none" w:sz="0" w:space="0" w:color="auto"/>
                <w:right w:val="none" w:sz="0" w:space="0" w:color="auto"/>
              </w:divBdr>
            </w:div>
            <w:div w:id="342438947">
              <w:marLeft w:val="0"/>
              <w:marRight w:val="0"/>
              <w:marTop w:val="0"/>
              <w:marBottom w:val="0"/>
              <w:divBdr>
                <w:top w:val="none" w:sz="0" w:space="0" w:color="auto"/>
                <w:left w:val="none" w:sz="0" w:space="0" w:color="auto"/>
                <w:bottom w:val="none" w:sz="0" w:space="0" w:color="auto"/>
                <w:right w:val="none" w:sz="0" w:space="0" w:color="auto"/>
              </w:divBdr>
            </w:div>
            <w:div w:id="1412236287">
              <w:marLeft w:val="0"/>
              <w:marRight w:val="0"/>
              <w:marTop w:val="0"/>
              <w:marBottom w:val="0"/>
              <w:divBdr>
                <w:top w:val="none" w:sz="0" w:space="0" w:color="auto"/>
                <w:left w:val="none" w:sz="0" w:space="0" w:color="auto"/>
                <w:bottom w:val="none" w:sz="0" w:space="0" w:color="auto"/>
                <w:right w:val="none" w:sz="0" w:space="0" w:color="auto"/>
              </w:divBdr>
            </w:div>
            <w:div w:id="1908227692">
              <w:marLeft w:val="0"/>
              <w:marRight w:val="0"/>
              <w:marTop w:val="0"/>
              <w:marBottom w:val="0"/>
              <w:divBdr>
                <w:top w:val="none" w:sz="0" w:space="0" w:color="auto"/>
                <w:left w:val="none" w:sz="0" w:space="0" w:color="auto"/>
                <w:bottom w:val="none" w:sz="0" w:space="0" w:color="auto"/>
                <w:right w:val="none" w:sz="0" w:space="0" w:color="auto"/>
              </w:divBdr>
            </w:div>
            <w:div w:id="958758874">
              <w:marLeft w:val="0"/>
              <w:marRight w:val="0"/>
              <w:marTop w:val="0"/>
              <w:marBottom w:val="0"/>
              <w:divBdr>
                <w:top w:val="none" w:sz="0" w:space="0" w:color="auto"/>
                <w:left w:val="none" w:sz="0" w:space="0" w:color="auto"/>
                <w:bottom w:val="none" w:sz="0" w:space="0" w:color="auto"/>
                <w:right w:val="none" w:sz="0" w:space="0" w:color="auto"/>
              </w:divBdr>
            </w:div>
          </w:divsChild>
        </w:div>
        <w:div w:id="1433237111">
          <w:marLeft w:val="0"/>
          <w:marRight w:val="0"/>
          <w:marTop w:val="0"/>
          <w:marBottom w:val="0"/>
          <w:divBdr>
            <w:top w:val="none" w:sz="0" w:space="0" w:color="auto"/>
            <w:left w:val="none" w:sz="0" w:space="0" w:color="auto"/>
            <w:bottom w:val="none" w:sz="0" w:space="0" w:color="auto"/>
            <w:right w:val="none" w:sz="0" w:space="0" w:color="auto"/>
          </w:divBdr>
          <w:divsChild>
            <w:div w:id="387612611">
              <w:marLeft w:val="0"/>
              <w:marRight w:val="0"/>
              <w:marTop w:val="0"/>
              <w:marBottom w:val="0"/>
              <w:divBdr>
                <w:top w:val="none" w:sz="0" w:space="0" w:color="auto"/>
                <w:left w:val="none" w:sz="0" w:space="0" w:color="auto"/>
                <w:bottom w:val="none" w:sz="0" w:space="0" w:color="auto"/>
                <w:right w:val="none" w:sz="0" w:space="0" w:color="auto"/>
              </w:divBdr>
            </w:div>
            <w:div w:id="845242908">
              <w:marLeft w:val="0"/>
              <w:marRight w:val="0"/>
              <w:marTop w:val="0"/>
              <w:marBottom w:val="0"/>
              <w:divBdr>
                <w:top w:val="none" w:sz="0" w:space="0" w:color="auto"/>
                <w:left w:val="none" w:sz="0" w:space="0" w:color="auto"/>
                <w:bottom w:val="none" w:sz="0" w:space="0" w:color="auto"/>
                <w:right w:val="none" w:sz="0" w:space="0" w:color="auto"/>
              </w:divBdr>
            </w:div>
            <w:div w:id="1240673540">
              <w:marLeft w:val="0"/>
              <w:marRight w:val="0"/>
              <w:marTop w:val="0"/>
              <w:marBottom w:val="0"/>
              <w:divBdr>
                <w:top w:val="none" w:sz="0" w:space="0" w:color="auto"/>
                <w:left w:val="none" w:sz="0" w:space="0" w:color="auto"/>
                <w:bottom w:val="none" w:sz="0" w:space="0" w:color="auto"/>
                <w:right w:val="none" w:sz="0" w:space="0" w:color="auto"/>
              </w:divBdr>
            </w:div>
            <w:div w:id="323516121">
              <w:marLeft w:val="0"/>
              <w:marRight w:val="0"/>
              <w:marTop w:val="0"/>
              <w:marBottom w:val="0"/>
              <w:divBdr>
                <w:top w:val="none" w:sz="0" w:space="0" w:color="auto"/>
                <w:left w:val="none" w:sz="0" w:space="0" w:color="auto"/>
                <w:bottom w:val="none" w:sz="0" w:space="0" w:color="auto"/>
                <w:right w:val="none" w:sz="0" w:space="0" w:color="auto"/>
              </w:divBdr>
            </w:div>
            <w:div w:id="1744908404">
              <w:marLeft w:val="0"/>
              <w:marRight w:val="0"/>
              <w:marTop w:val="0"/>
              <w:marBottom w:val="0"/>
              <w:divBdr>
                <w:top w:val="none" w:sz="0" w:space="0" w:color="auto"/>
                <w:left w:val="none" w:sz="0" w:space="0" w:color="auto"/>
                <w:bottom w:val="none" w:sz="0" w:space="0" w:color="auto"/>
                <w:right w:val="none" w:sz="0" w:space="0" w:color="auto"/>
              </w:divBdr>
            </w:div>
          </w:divsChild>
        </w:div>
        <w:div w:id="1530531229">
          <w:marLeft w:val="0"/>
          <w:marRight w:val="0"/>
          <w:marTop w:val="0"/>
          <w:marBottom w:val="0"/>
          <w:divBdr>
            <w:top w:val="none" w:sz="0" w:space="0" w:color="auto"/>
            <w:left w:val="none" w:sz="0" w:space="0" w:color="auto"/>
            <w:bottom w:val="none" w:sz="0" w:space="0" w:color="auto"/>
            <w:right w:val="none" w:sz="0" w:space="0" w:color="auto"/>
          </w:divBdr>
          <w:divsChild>
            <w:div w:id="1900165238">
              <w:marLeft w:val="0"/>
              <w:marRight w:val="0"/>
              <w:marTop w:val="0"/>
              <w:marBottom w:val="0"/>
              <w:divBdr>
                <w:top w:val="none" w:sz="0" w:space="0" w:color="auto"/>
                <w:left w:val="none" w:sz="0" w:space="0" w:color="auto"/>
                <w:bottom w:val="none" w:sz="0" w:space="0" w:color="auto"/>
                <w:right w:val="none" w:sz="0" w:space="0" w:color="auto"/>
              </w:divBdr>
            </w:div>
            <w:div w:id="132021922">
              <w:marLeft w:val="0"/>
              <w:marRight w:val="0"/>
              <w:marTop w:val="0"/>
              <w:marBottom w:val="0"/>
              <w:divBdr>
                <w:top w:val="none" w:sz="0" w:space="0" w:color="auto"/>
                <w:left w:val="none" w:sz="0" w:space="0" w:color="auto"/>
                <w:bottom w:val="none" w:sz="0" w:space="0" w:color="auto"/>
                <w:right w:val="none" w:sz="0" w:space="0" w:color="auto"/>
              </w:divBdr>
            </w:div>
            <w:div w:id="129953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45696">
      <w:bodyDiv w:val="1"/>
      <w:marLeft w:val="0"/>
      <w:marRight w:val="0"/>
      <w:marTop w:val="0"/>
      <w:marBottom w:val="0"/>
      <w:divBdr>
        <w:top w:val="none" w:sz="0" w:space="0" w:color="auto"/>
        <w:left w:val="none" w:sz="0" w:space="0" w:color="auto"/>
        <w:bottom w:val="none" w:sz="0" w:space="0" w:color="auto"/>
        <w:right w:val="none" w:sz="0" w:space="0" w:color="auto"/>
      </w:divBdr>
      <w:divsChild>
        <w:div w:id="1997803277">
          <w:marLeft w:val="0"/>
          <w:marRight w:val="0"/>
          <w:marTop w:val="0"/>
          <w:marBottom w:val="0"/>
          <w:divBdr>
            <w:top w:val="none" w:sz="0" w:space="0" w:color="auto"/>
            <w:left w:val="none" w:sz="0" w:space="0" w:color="auto"/>
            <w:bottom w:val="none" w:sz="0" w:space="0" w:color="auto"/>
            <w:right w:val="none" w:sz="0" w:space="0" w:color="auto"/>
          </w:divBdr>
        </w:div>
        <w:div w:id="2037463029">
          <w:marLeft w:val="0"/>
          <w:marRight w:val="0"/>
          <w:marTop w:val="0"/>
          <w:marBottom w:val="0"/>
          <w:divBdr>
            <w:top w:val="none" w:sz="0" w:space="0" w:color="auto"/>
            <w:left w:val="none" w:sz="0" w:space="0" w:color="auto"/>
            <w:bottom w:val="none" w:sz="0" w:space="0" w:color="auto"/>
            <w:right w:val="none" w:sz="0" w:space="0" w:color="auto"/>
          </w:divBdr>
        </w:div>
      </w:divsChild>
    </w:div>
    <w:div w:id="1574779761">
      <w:bodyDiv w:val="1"/>
      <w:marLeft w:val="0"/>
      <w:marRight w:val="0"/>
      <w:marTop w:val="0"/>
      <w:marBottom w:val="0"/>
      <w:divBdr>
        <w:top w:val="none" w:sz="0" w:space="0" w:color="auto"/>
        <w:left w:val="none" w:sz="0" w:space="0" w:color="auto"/>
        <w:bottom w:val="none" w:sz="0" w:space="0" w:color="auto"/>
        <w:right w:val="none" w:sz="0" w:space="0" w:color="auto"/>
      </w:divBdr>
      <w:divsChild>
        <w:div w:id="5258426">
          <w:marLeft w:val="0"/>
          <w:marRight w:val="0"/>
          <w:marTop w:val="0"/>
          <w:marBottom w:val="0"/>
          <w:divBdr>
            <w:top w:val="none" w:sz="0" w:space="0" w:color="auto"/>
            <w:left w:val="none" w:sz="0" w:space="0" w:color="auto"/>
            <w:bottom w:val="none" w:sz="0" w:space="0" w:color="auto"/>
            <w:right w:val="none" w:sz="0" w:space="0" w:color="auto"/>
          </w:divBdr>
          <w:divsChild>
            <w:div w:id="1370227759">
              <w:marLeft w:val="0"/>
              <w:marRight w:val="0"/>
              <w:marTop w:val="0"/>
              <w:marBottom w:val="0"/>
              <w:divBdr>
                <w:top w:val="none" w:sz="0" w:space="0" w:color="auto"/>
                <w:left w:val="none" w:sz="0" w:space="0" w:color="auto"/>
                <w:bottom w:val="none" w:sz="0" w:space="0" w:color="auto"/>
                <w:right w:val="none" w:sz="0" w:space="0" w:color="auto"/>
              </w:divBdr>
            </w:div>
          </w:divsChild>
        </w:div>
        <w:div w:id="807170306">
          <w:marLeft w:val="0"/>
          <w:marRight w:val="0"/>
          <w:marTop w:val="0"/>
          <w:marBottom w:val="0"/>
          <w:divBdr>
            <w:top w:val="none" w:sz="0" w:space="0" w:color="auto"/>
            <w:left w:val="none" w:sz="0" w:space="0" w:color="auto"/>
            <w:bottom w:val="none" w:sz="0" w:space="0" w:color="auto"/>
            <w:right w:val="none" w:sz="0" w:space="0" w:color="auto"/>
          </w:divBdr>
          <w:divsChild>
            <w:div w:id="1164005065">
              <w:marLeft w:val="0"/>
              <w:marRight w:val="0"/>
              <w:marTop w:val="0"/>
              <w:marBottom w:val="0"/>
              <w:divBdr>
                <w:top w:val="none" w:sz="0" w:space="0" w:color="auto"/>
                <w:left w:val="none" w:sz="0" w:space="0" w:color="auto"/>
                <w:bottom w:val="none" w:sz="0" w:space="0" w:color="auto"/>
                <w:right w:val="none" w:sz="0" w:space="0" w:color="auto"/>
              </w:divBdr>
            </w:div>
            <w:div w:id="33509469">
              <w:marLeft w:val="0"/>
              <w:marRight w:val="0"/>
              <w:marTop w:val="0"/>
              <w:marBottom w:val="0"/>
              <w:divBdr>
                <w:top w:val="none" w:sz="0" w:space="0" w:color="auto"/>
                <w:left w:val="none" w:sz="0" w:space="0" w:color="auto"/>
                <w:bottom w:val="none" w:sz="0" w:space="0" w:color="auto"/>
                <w:right w:val="none" w:sz="0" w:space="0" w:color="auto"/>
              </w:divBdr>
            </w:div>
          </w:divsChild>
        </w:div>
        <w:div w:id="1382168986">
          <w:marLeft w:val="0"/>
          <w:marRight w:val="0"/>
          <w:marTop w:val="0"/>
          <w:marBottom w:val="0"/>
          <w:divBdr>
            <w:top w:val="none" w:sz="0" w:space="0" w:color="auto"/>
            <w:left w:val="none" w:sz="0" w:space="0" w:color="auto"/>
            <w:bottom w:val="none" w:sz="0" w:space="0" w:color="auto"/>
            <w:right w:val="none" w:sz="0" w:space="0" w:color="auto"/>
          </w:divBdr>
          <w:divsChild>
            <w:div w:id="279802685">
              <w:marLeft w:val="0"/>
              <w:marRight w:val="0"/>
              <w:marTop w:val="0"/>
              <w:marBottom w:val="0"/>
              <w:divBdr>
                <w:top w:val="none" w:sz="0" w:space="0" w:color="auto"/>
                <w:left w:val="none" w:sz="0" w:space="0" w:color="auto"/>
                <w:bottom w:val="none" w:sz="0" w:space="0" w:color="auto"/>
                <w:right w:val="none" w:sz="0" w:space="0" w:color="auto"/>
              </w:divBdr>
            </w:div>
            <w:div w:id="73862550">
              <w:marLeft w:val="0"/>
              <w:marRight w:val="0"/>
              <w:marTop w:val="0"/>
              <w:marBottom w:val="0"/>
              <w:divBdr>
                <w:top w:val="none" w:sz="0" w:space="0" w:color="auto"/>
                <w:left w:val="none" w:sz="0" w:space="0" w:color="auto"/>
                <w:bottom w:val="none" w:sz="0" w:space="0" w:color="auto"/>
                <w:right w:val="none" w:sz="0" w:space="0" w:color="auto"/>
              </w:divBdr>
            </w:div>
          </w:divsChild>
        </w:div>
        <w:div w:id="41516075">
          <w:marLeft w:val="0"/>
          <w:marRight w:val="0"/>
          <w:marTop w:val="0"/>
          <w:marBottom w:val="0"/>
          <w:divBdr>
            <w:top w:val="none" w:sz="0" w:space="0" w:color="auto"/>
            <w:left w:val="none" w:sz="0" w:space="0" w:color="auto"/>
            <w:bottom w:val="none" w:sz="0" w:space="0" w:color="auto"/>
            <w:right w:val="none" w:sz="0" w:space="0" w:color="auto"/>
          </w:divBdr>
          <w:divsChild>
            <w:div w:id="1386177084">
              <w:marLeft w:val="0"/>
              <w:marRight w:val="0"/>
              <w:marTop w:val="0"/>
              <w:marBottom w:val="0"/>
              <w:divBdr>
                <w:top w:val="none" w:sz="0" w:space="0" w:color="auto"/>
                <w:left w:val="none" w:sz="0" w:space="0" w:color="auto"/>
                <w:bottom w:val="none" w:sz="0" w:space="0" w:color="auto"/>
                <w:right w:val="none" w:sz="0" w:space="0" w:color="auto"/>
              </w:divBdr>
            </w:div>
            <w:div w:id="1255091140">
              <w:marLeft w:val="0"/>
              <w:marRight w:val="0"/>
              <w:marTop w:val="0"/>
              <w:marBottom w:val="0"/>
              <w:divBdr>
                <w:top w:val="none" w:sz="0" w:space="0" w:color="auto"/>
                <w:left w:val="none" w:sz="0" w:space="0" w:color="auto"/>
                <w:bottom w:val="none" w:sz="0" w:space="0" w:color="auto"/>
                <w:right w:val="none" w:sz="0" w:space="0" w:color="auto"/>
              </w:divBdr>
            </w:div>
          </w:divsChild>
        </w:div>
        <w:div w:id="1567761525">
          <w:marLeft w:val="0"/>
          <w:marRight w:val="0"/>
          <w:marTop w:val="0"/>
          <w:marBottom w:val="0"/>
          <w:divBdr>
            <w:top w:val="none" w:sz="0" w:space="0" w:color="auto"/>
            <w:left w:val="none" w:sz="0" w:space="0" w:color="auto"/>
            <w:bottom w:val="none" w:sz="0" w:space="0" w:color="auto"/>
            <w:right w:val="none" w:sz="0" w:space="0" w:color="auto"/>
          </w:divBdr>
          <w:divsChild>
            <w:div w:id="983661165">
              <w:marLeft w:val="0"/>
              <w:marRight w:val="0"/>
              <w:marTop w:val="0"/>
              <w:marBottom w:val="0"/>
              <w:divBdr>
                <w:top w:val="none" w:sz="0" w:space="0" w:color="auto"/>
                <w:left w:val="none" w:sz="0" w:space="0" w:color="auto"/>
                <w:bottom w:val="none" w:sz="0" w:space="0" w:color="auto"/>
                <w:right w:val="none" w:sz="0" w:space="0" w:color="auto"/>
              </w:divBdr>
            </w:div>
            <w:div w:id="163436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08616">
      <w:bodyDiv w:val="1"/>
      <w:marLeft w:val="0"/>
      <w:marRight w:val="0"/>
      <w:marTop w:val="0"/>
      <w:marBottom w:val="0"/>
      <w:divBdr>
        <w:top w:val="none" w:sz="0" w:space="0" w:color="auto"/>
        <w:left w:val="none" w:sz="0" w:space="0" w:color="auto"/>
        <w:bottom w:val="none" w:sz="0" w:space="0" w:color="auto"/>
        <w:right w:val="none" w:sz="0" w:space="0" w:color="auto"/>
      </w:divBdr>
      <w:divsChild>
        <w:div w:id="1764182488">
          <w:marLeft w:val="0"/>
          <w:marRight w:val="0"/>
          <w:marTop w:val="0"/>
          <w:marBottom w:val="0"/>
          <w:divBdr>
            <w:top w:val="none" w:sz="0" w:space="0" w:color="auto"/>
            <w:left w:val="none" w:sz="0" w:space="0" w:color="auto"/>
            <w:bottom w:val="none" w:sz="0" w:space="0" w:color="auto"/>
            <w:right w:val="none" w:sz="0" w:space="0" w:color="auto"/>
          </w:divBdr>
          <w:divsChild>
            <w:div w:id="1204830224">
              <w:marLeft w:val="0"/>
              <w:marRight w:val="0"/>
              <w:marTop w:val="0"/>
              <w:marBottom w:val="0"/>
              <w:divBdr>
                <w:top w:val="none" w:sz="0" w:space="0" w:color="auto"/>
                <w:left w:val="none" w:sz="0" w:space="0" w:color="auto"/>
                <w:bottom w:val="none" w:sz="0" w:space="0" w:color="auto"/>
                <w:right w:val="none" w:sz="0" w:space="0" w:color="auto"/>
              </w:divBdr>
            </w:div>
            <w:div w:id="336810228">
              <w:marLeft w:val="0"/>
              <w:marRight w:val="0"/>
              <w:marTop w:val="0"/>
              <w:marBottom w:val="0"/>
              <w:divBdr>
                <w:top w:val="none" w:sz="0" w:space="0" w:color="auto"/>
                <w:left w:val="none" w:sz="0" w:space="0" w:color="auto"/>
                <w:bottom w:val="none" w:sz="0" w:space="0" w:color="auto"/>
                <w:right w:val="none" w:sz="0" w:space="0" w:color="auto"/>
              </w:divBdr>
            </w:div>
            <w:div w:id="1239244580">
              <w:marLeft w:val="0"/>
              <w:marRight w:val="0"/>
              <w:marTop w:val="0"/>
              <w:marBottom w:val="0"/>
              <w:divBdr>
                <w:top w:val="none" w:sz="0" w:space="0" w:color="auto"/>
                <w:left w:val="none" w:sz="0" w:space="0" w:color="auto"/>
                <w:bottom w:val="none" w:sz="0" w:space="0" w:color="auto"/>
                <w:right w:val="none" w:sz="0" w:space="0" w:color="auto"/>
              </w:divBdr>
            </w:div>
            <w:div w:id="1071201285">
              <w:marLeft w:val="0"/>
              <w:marRight w:val="0"/>
              <w:marTop w:val="0"/>
              <w:marBottom w:val="0"/>
              <w:divBdr>
                <w:top w:val="none" w:sz="0" w:space="0" w:color="auto"/>
                <w:left w:val="none" w:sz="0" w:space="0" w:color="auto"/>
                <w:bottom w:val="none" w:sz="0" w:space="0" w:color="auto"/>
                <w:right w:val="none" w:sz="0" w:space="0" w:color="auto"/>
              </w:divBdr>
            </w:div>
            <w:div w:id="363335657">
              <w:marLeft w:val="0"/>
              <w:marRight w:val="0"/>
              <w:marTop w:val="0"/>
              <w:marBottom w:val="0"/>
              <w:divBdr>
                <w:top w:val="none" w:sz="0" w:space="0" w:color="auto"/>
                <w:left w:val="none" w:sz="0" w:space="0" w:color="auto"/>
                <w:bottom w:val="none" w:sz="0" w:space="0" w:color="auto"/>
                <w:right w:val="none" w:sz="0" w:space="0" w:color="auto"/>
              </w:divBdr>
            </w:div>
          </w:divsChild>
        </w:div>
        <w:div w:id="1875191723">
          <w:marLeft w:val="0"/>
          <w:marRight w:val="0"/>
          <w:marTop w:val="0"/>
          <w:marBottom w:val="0"/>
          <w:divBdr>
            <w:top w:val="none" w:sz="0" w:space="0" w:color="auto"/>
            <w:left w:val="none" w:sz="0" w:space="0" w:color="auto"/>
            <w:bottom w:val="none" w:sz="0" w:space="0" w:color="auto"/>
            <w:right w:val="none" w:sz="0" w:space="0" w:color="auto"/>
          </w:divBdr>
        </w:div>
        <w:div w:id="1636518799">
          <w:marLeft w:val="0"/>
          <w:marRight w:val="0"/>
          <w:marTop w:val="0"/>
          <w:marBottom w:val="0"/>
          <w:divBdr>
            <w:top w:val="none" w:sz="0" w:space="0" w:color="auto"/>
            <w:left w:val="none" w:sz="0" w:space="0" w:color="auto"/>
            <w:bottom w:val="none" w:sz="0" w:space="0" w:color="auto"/>
            <w:right w:val="none" w:sz="0" w:space="0" w:color="auto"/>
          </w:divBdr>
        </w:div>
        <w:div w:id="1543833230">
          <w:marLeft w:val="0"/>
          <w:marRight w:val="0"/>
          <w:marTop w:val="0"/>
          <w:marBottom w:val="0"/>
          <w:divBdr>
            <w:top w:val="none" w:sz="0" w:space="0" w:color="auto"/>
            <w:left w:val="none" w:sz="0" w:space="0" w:color="auto"/>
            <w:bottom w:val="none" w:sz="0" w:space="0" w:color="auto"/>
            <w:right w:val="none" w:sz="0" w:space="0" w:color="auto"/>
          </w:divBdr>
        </w:div>
        <w:div w:id="132066818">
          <w:marLeft w:val="0"/>
          <w:marRight w:val="0"/>
          <w:marTop w:val="0"/>
          <w:marBottom w:val="0"/>
          <w:divBdr>
            <w:top w:val="none" w:sz="0" w:space="0" w:color="auto"/>
            <w:left w:val="none" w:sz="0" w:space="0" w:color="auto"/>
            <w:bottom w:val="none" w:sz="0" w:space="0" w:color="auto"/>
            <w:right w:val="none" w:sz="0" w:space="0" w:color="auto"/>
          </w:divBdr>
        </w:div>
        <w:div w:id="463550700">
          <w:marLeft w:val="0"/>
          <w:marRight w:val="0"/>
          <w:marTop w:val="0"/>
          <w:marBottom w:val="0"/>
          <w:divBdr>
            <w:top w:val="none" w:sz="0" w:space="0" w:color="auto"/>
            <w:left w:val="none" w:sz="0" w:space="0" w:color="auto"/>
            <w:bottom w:val="none" w:sz="0" w:space="0" w:color="auto"/>
            <w:right w:val="none" w:sz="0" w:space="0" w:color="auto"/>
          </w:divBdr>
        </w:div>
        <w:div w:id="1402632253">
          <w:marLeft w:val="0"/>
          <w:marRight w:val="0"/>
          <w:marTop w:val="0"/>
          <w:marBottom w:val="0"/>
          <w:divBdr>
            <w:top w:val="none" w:sz="0" w:space="0" w:color="auto"/>
            <w:left w:val="none" w:sz="0" w:space="0" w:color="auto"/>
            <w:bottom w:val="none" w:sz="0" w:space="0" w:color="auto"/>
            <w:right w:val="none" w:sz="0" w:space="0" w:color="auto"/>
          </w:divBdr>
        </w:div>
        <w:div w:id="1868325059">
          <w:marLeft w:val="0"/>
          <w:marRight w:val="0"/>
          <w:marTop w:val="0"/>
          <w:marBottom w:val="0"/>
          <w:divBdr>
            <w:top w:val="none" w:sz="0" w:space="0" w:color="auto"/>
            <w:left w:val="none" w:sz="0" w:space="0" w:color="auto"/>
            <w:bottom w:val="none" w:sz="0" w:space="0" w:color="auto"/>
            <w:right w:val="none" w:sz="0" w:space="0" w:color="auto"/>
          </w:divBdr>
        </w:div>
        <w:div w:id="1129519063">
          <w:marLeft w:val="0"/>
          <w:marRight w:val="0"/>
          <w:marTop w:val="0"/>
          <w:marBottom w:val="0"/>
          <w:divBdr>
            <w:top w:val="none" w:sz="0" w:space="0" w:color="auto"/>
            <w:left w:val="none" w:sz="0" w:space="0" w:color="auto"/>
            <w:bottom w:val="none" w:sz="0" w:space="0" w:color="auto"/>
            <w:right w:val="none" w:sz="0" w:space="0" w:color="auto"/>
          </w:divBdr>
        </w:div>
        <w:div w:id="479738331">
          <w:marLeft w:val="0"/>
          <w:marRight w:val="0"/>
          <w:marTop w:val="0"/>
          <w:marBottom w:val="0"/>
          <w:divBdr>
            <w:top w:val="none" w:sz="0" w:space="0" w:color="auto"/>
            <w:left w:val="none" w:sz="0" w:space="0" w:color="auto"/>
            <w:bottom w:val="none" w:sz="0" w:space="0" w:color="auto"/>
            <w:right w:val="none" w:sz="0" w:space="0" w:color="auto"/>
          </w:divBdr>
        </w:div>
        <w:div w:id="709840447">
          <w:marLeft w:val="0"/>
          <w:marRight w:val="0"/>
          <w:marTop w:val="0"/>
          <w:marBottom w:val="0"/>
          <w:divBdr>
            <w:top w:val="none" w:sz="0" w:space="0" w:color="auto"/>
            <w:left w:val="none" w:sz="0" w:space="0" w:color="auto"/>
            <w:bottom w:val="none" w:sz="0" w:space="0" w:color="auto"/>
            <w:right w:val="none" w:sz="0" w:space="0" w:color="auto"/>
          </w:divBdr>
        </w:div>
        <w:div w:id="1565335231">
          <w:marLeft w:val="0"/>
          <w:marRight w:val="0"/>
          <w:marTop w:val="0"/>
          <w:marBottom w:val="0"/>
          <w:divBdr>
            <w:top w:val="none" w:sz="0" w:space="0" w:color="auto"/>
            <w:left w:val="none" w:sz="0" w:space="0" w:color="auto"/>
            <w:bottom w:val="none" w:sz="0" w:space="0" w:color="auto"/>
            <w:right w:val="none" w:sz="0" w:space="0" w:color="auto"/>
          </w:divBdr>
        </w:div>
        <w:div w:id="658266771">
          <w:marLeft w:val="0"/>
          <w:marRight w:val="0"/>
          <w:marTop w:val="0"/>
          <w:marBottom w:val="0"/>
          <w:divBdr>
            <w:top w:val="none" w:sz="0" w:space="0" w:color="auto"/>
            <w:left w:val="none" w:sz="0" w:space="0" w:color="auto"/>
            <w:bottom w:val="none" w:sz="0" w:space="0" w:color="auto"/>
            <w:right w:val="none" w:sz="0" w:space="0" w:color="auto"/>
          </w:divBdr>
        </w:div>
        <w:div w:id="1486700264">
          <w:marLeft w:val="0"/>
          <w:marRight w:val="0"/>
          <w:marTop w:val="0"/>
          <w:marBottom w:val="0"/>
          <w:divBdr>
            <w:top w:val="none" w:sz="0" w:space="0" w:color="auto"/>
            <w:left w:val="none" w:sz="0" w:space="0" w:color="auto"/>
            <w:bottom w:val="none" w:sz="0" w:space="0" w:color="auto"/>
            <w:right w:val="none" w:sz="0" w:space="0" w:color="auto"/>
          </w:divBdr>
        </w:div>
        <w:div w:id="1874608682">
          <w:marLeft w:val="0"/>
          <w:marRight w:val="0"/>
          <w:marTop w:val="0"/>
          <w:marBottom w:val="0"/>
          <w:divBdr>
            <w:top w:val="none" w:sz="0" w:space="0" w:color="auto"/>
            <w:left w:val="none" w:sz="0" w:space="0" w:color="auto"/>
            <w:bottom w:val="none" w:sz="0" w:space="0" w:color="auto"/>
            <w:right w:val="none" w:sz="0" w:space="0" w:color="auto"/>
          </w:divBdr>
        </w:div>
        <w:div w:id="1452281396">
          <w:marLeft w:val="0"/>
          <w:marRight w:val="0"/>
          <w:marTop w:val="0"/>
          <w:marBottom w:val="0"/>
          <w:divBdr>
            <w:top w:val="none" w:sz="0" w:space="0" w:color="auto"/>
            <w:left w:val="none" w:sz="0" w:space="0" w:color="auto"/>
            <w:bottom w:val="none" w:sz="0" w:space="0" w:color="auto"/>
            <w:right w:val="none" w:sz="0" w:space="0" w:color="auto"/>
          </w:divBdr>
        </w:div>
      </w:divsChild>
    </w:div>
    <w:div w:id="1778134832">
      <w:bodyDiv w:val="1"/>
      <w:marLeft w:val="0"/>
      <w:marRight w:val="0"/>
      <w:marTop w:val="0"/>
      <w:marBottom w:val="0"/>
      <w:divBdr>
        <w:top w:val="none" w:sz="0" w:space="0" w:color="auto"/>
        <w:left w:val="none" w:sz="0" w:space="0" w:color="auto"/>
        <w:bottom w:val="none" w:sz="0" w:space="0" w:color="auto"/>
        <w:right w:val="none" w:sz="0" w:space="0" w:color="auto"/>
      </w:divBdr>
      <w:divsChild>
        <w:div w:id="1551652435">
          <w:marLeft w:val="0"/>
          <w:marRight w:val="0"/>
          <w:marTop w:val="0"/>
          <w:marBottom w:val="0"/>
          <w:divBdr>
            <w:top w:val="none" w:sz="0" w:space="0" w:color="auto"/>
            <w:left w:val="none" w:sz="0" w:space="0" w:color="auto"/>
            <w:bottom w:val="none" w:sz="0" w:space="0" w:color="auto"/>
            <w:right w:val="none" w:sz="0" w:space="0" w:color="auto"/>
          </w:divBdr>
        </w:div>
        <w:div w:id="1033111517">
          <w:marLeft w:val="0"/>
          <w:marRight w:val="0"/>
          <w:marTop w:val="0"/>
          <w:marBottom w:val="0"/>
          <w:divBdr>
            <w:top w:val="none" w:sz="0" w:space="0" w:color="auto"/>
            <w:left w:val="none" w:sz="0" w:space="0" w:color="auto"/>
            <w:bottom w:val="none" w:sz="0" w:space="0" w:color="auto"/>
            <w:right w:val="none" w:sz="0" w:space="0" w:color="auto"/>
          </w:divBdr>
        </w:div>
        <w:div w:id="781610992">
          <w:marLeft w:val="0"/>
          <w:marRight w:val="0"/>
          <w:marTop w:val="0"/>
          <w:marBottom w:val="0"/>
          <w:divBdr>
            <w:top w:val="none" w:sz="0" w:space="0" w:color="auto"/>
            <w:left w:val="none" w:sz="0" w:space="0" w:color="auto"/>
            <w:bottom w:val="none" w:sz="0" w:space="0" w:color="auto"/>
            <w:right w:val="none" w:sz="0" w:space="0" w:color="auto"/>
          </w:divBdr>
        </w:div>
        <w:div w:id="1902672614">
          <w:marLeft w:val="0"/>
          <w:marRight w:val="0"/>
          <w:marTop w:val="0"/>
          <w:marBottom w:val="0"/>
          <w:divBdr>
            <w:top w:val="none" w:sz="0" w:space="0" w:color="auto"/>
            <w:left w:val="none" w:sz="0" w:space="0" w:color="auto"/>
            <w:bottom w:val="none" w:sz="0" w:space="0" w:color="auto"/>
            <w:right w:val="none" w:sz="0" w:space="0" w:color="auto"/>
          </w:divBdr>
        </w:div>
      </w:divsChild>
    </w:div>
    <w:div w:id="1841189870">
      <w:bodyDiv w:val="1"/>
      <w:marLeft w:val="0"/>
      <w:marRight w:val="0"/>
      <w:marTop w:val="0"/>
      <w:marBottom w:val="0"/>
      <w:divBdr>
        <w:top w:val="none" w:sz="0" w:space="0" w:color="auto"/>
        <w:left w:val="none" w:sz="0" w:space="0" w:color="auto"/>
        <w:bottom w:val="none" w:sz="0" w:space="0" w:color="auto"/>
        <w:right w:val="none" w:sz="0" w:space="0" w:color="auto"/>
      </w:divBdr>
    </w:div>
    <w:div w:id="1964537319">
      <w:bodyDiv w:val="1"/>
      <w:marLeft w:val="0"/>
      <w:marRight w:val="0"/>
      <w:marTop w:val="0"/>
      <w:marBottom w:val="0"/>
      <w:divBdr>
        <w:top w:val="none" w:sz="0" w:space="0" w:color="auto"/>
        <w:left w:val="none" w:sz="0" w:space="0" w:color="auto"/>
        <w:bottom w:val="none" w:sz="0" w:space="0" w:color="auto"/>
        <w:right w:val="none" w:sz="0" w:space="0" w:color="auto"/>
      </w:divBdr>
      <w:divsChild>
        <w:div w:id="1322587056">
          <w:marLeft w:val="0"/>
          <w:marRight w:val="0"/>
          <w:marTop w:val="0"/>
          <w:marBottom w:val="0"/>
          <w:divBdr>
            <w:top w:val="none" w:sz="0" w:space="0" w:color="auto"/>
            <w:left w:val="none" w:sz="0" w:space="0" w:color="auto"/>
            <w:bottom w:val="none" w:sz="0" w:space="0" w:color="auto"/>
            <w:right w:val="none" w:sz="0" w:space="0" w:color="auto"/>
          </w:divBdr>
        </w:div>
        <w:div w:id="1475684084">
          <w:marLeft w:val="0"/>
          <w:marRight w:val="0"/>
          <w:marTop w:val="0"/>
          <w:marBottom w:val="0"/>
          <w:divBdr>
            <w:top w:val="none" w:sz="0" w:space="0" w:color="auto"/>
            <w:left w:val="none" w:sz="0" w:space="0" w:color="auto"/>
            <w:bottom w:val="none" w:sz="0" w:space="0" w:color="auto"/>
            <w:right w:val="none" w:sz="0" w:space="0" w:color="auto"/>
          </w:divBdr>
        </w:div>
        <w:div w:id="1954048862">
          <w:marLeft w:val="0"/>
          <w:marRight w:val="0"/>
          <w:marTop w:val="0"/>
          <w:marBottom w:val="0"/>
          <w:divBdr>
            <w:top w:val="none" w:sz="0" w:space="0" w:color="auto"/>
            <w:left w:val="none" w:sz="0" w:space="0" w:color="auto"/>
            <w:bottom w:val="none" w:sz="0" w:space="0" w:color="auto"/>
            <w:right w:val="none" w:sz="0" w:space="0" w:color="auto"/>
          </w:divBdr>
        </w:div>
        <w:div w:id="481892017">
          <w:marLeft w:val="0"/>
          <w:marRight w:val="0"/>
          <w:marTop w:val="0"/>
          <w:marBottom w:val="0"/>
          <w:divBdr>
            <w:top w:val="none" w:sz="0" w:space="0" w:color="auto"/>
            <w:left w:val="none" w:sz="0" w:space="0" w:color="auto"/>
            <w:bottom w:val="none" w:sz="0" w:space="0" w:color="auto"/>
            <w:right w:val="none" w:sz="0" w:space="0" w:color="auto"/>
          </w:divBdr>
        </w:div>
        <w:div w:id="566454378">
          <w:marLeft w:val="0"/>
          <w:marRight w:val="0"/>
          <w:marTop w:val="0"/>
          <w:marBottom w:val="0"/>
          <w:divBdr>
            <w:top w:val="none" w:sz="0" w:space="0" w:color="auto"/>
            <w:left w:val="none" w:sz="0" w:space="0" w:color="auto"/>
            <w:bottom w:val="none" w:sz="0" w:space="0" w:color="auto"/>
            <w:right w:val="none" w:sz="0" w:space="0" w:color="auto"/>
          </w:divBdr>
        </w:div>
        <w:div w:id="1643390889">
          <w:marLeft w:val="0"/>
          <w:marRight w:val="0"/>
          <w:marTop w:val="0"/>
          <w:marBottom w:val="0"/>
          <w:divBdr>
            <w:top w:val="none" w:sz="0" w:space="0" w:color="auto"/>
            <w:left w:val="none" w:sz="0" w:space="0" w:color="auto"/>
            <w:bottom w:val="none" w:sz="0" w:space="0" w:color="auto"/>
            <w:right w:val="none" w:sz="0" w:space="0" w:color="auto"/>
          </w:divBdr>
        </w:div>
        <w:div w:id="37513817">
          <w:marLeft w:val="0"/>
          <w:marRight w:val="0"/>
          <w:marTop w:val="0"/>
          <w:marBottom w:val="0"/>
          <w:divBdr>
            <w:top w:val="none" w:sz="0" w:space="0" w:color="auto"/>
            <w:left w:val="none" w:sz="0" w:space="0" w:color="auto"/>
            <w:bottom w:val="none" w:sz="0" w:space="0" w:color="auto"/>
            <w:right w:val="none" w:sz="0" w:space="0" w:color="auto"/>
          </w:divBdr>
        </w:div>
      </w:divsChild>
    </w:div>
    <w:div w:id="1985117863">
      <w:bodyDiv w:val="1"/>
      <w:marLeft w:val="0"/>
      <w:marRight w:val="0"/>
      <w:marTop w:val="0"/>
      <w:marBottom w:val="0"/>
      <w:divBdr>
        <w:top w:val="none" w:sz="0" w:space="0" w:color="auto"/>
        <w:left w:val="none" w:sz="0" w:space="0" w:color="auto"/>
        <w:bottom w:val="none" w:sz="0" w:space="0" w:color="auto"/>
        <w:right w:val="none" w:sz="0" w:space="0" w:color="auto"/>
      </w:divBdr>
      <w:divsChild>
        <w:div w:id="993948113">
          <w:marLeft w:val="0"/>
          <w:marRight w:val="0"/>
          <w:marTop w:val="0"/>
          <w:marBottom w:val="0"/>
          <w:divBdr>
            <w:top w:val="none" w:sz="0" w:space="0" w:color="auto"/>
            <w:left w:val="none" w:sz="0" w:space="0" w:color="auto"/>
            <w:bottom w:val="none" w:sz="0" w:space="0" w:color="auto"/>
            <w:right w:val="none" w:sz="0" w:space="0" w:color="auto"/>
          </w:divBdr>
        </w:div>
        <w:div w:id="2043818328">
          <w:marLeft w:val="0"/>
          <w:marRight w:val="0"/>
          <w:marTop w:val="0"/>
          <w:marBottom w:val="0"/>
          <w:divBdr>
            <w:top w:val="none" w:sz="0" w:space="0" w:color="auto"/>
            <w:left w:val="none" w:sz="0" w:space="0" w:color="auto"/>
            <w:bottom w:val="none" w:sz="0" w:space="0" w:color="auto"/>
            <w:right w:val="none" w:sz="0" w:space="0" w:color="auto"/>
          </w:divBdr>
        </w:div>
        <w:div w:id="198933114">
          <w:marLeft w:val="0"/>
          <w:marRight w:val="0"/>
          <w:marTop w:val="0"/>
          <w:marBottom w:val="0"/>
          <w:divBdr>
            <w:top w:val="none" w:sz="0" w:space="0" w:color="auto"/>
            <w:left w:val="none" w:sz="0" w:space="0" w:color="auto"/>
            <w:bottom w:val="none" w:sz="0" w:space="0" w:color="auto"/>
            <w:right w:val="none" w:sz="0" w:space="0" w:color="auto"/>
          </w:divBdr>
        </w:div>
        <w:div w:id="625283434">
          <w:marLeft w:val="0"/>
          <w:marRight w:val="0"/>
          <w:marTop w:val="0"/>
          <w:marBottom w:val="0"/>
          <w:divBdr>
            <w:top w:val="none" w:sz="0" w:space="0" w:color="auto"/>
            <w:left w:val="none" w:sz="0" w:space="0" w:color="auto"/>
            <w:bottom w:val="none" w:sz="0" w:space="0" w:color="auto"/>
            <w:right w:val="none" w:sz="0" w:space="0" w:color="auto"/>
          </w:divBdr>
        </w:div>
        <w:div w:id="709648424">
          <w:marLeft w:val="0"/>
          <w:marRight w:val="0"/>
          <w:marTop w:val="0"/>
          <w:marBottom w:val="0"/>
          <w:divBdr>
            <w:top w:val="none" w:sz="0" w:space="0" w:color="auto"/>
            <w:left w:val="none" w:sz="0" w:space="0" w:color="auto"/>
            <w:bottom w:val="none" w:sz="0" w:space="0" w:color="auto"/>
            <w:right w:val="none" w:sz="0" w:space="0" w:color="auto"/>
          </w:divBdr>
        </w:div>
      </w:divsChild>
    </w:div>
    <w:div w:id="2009404537">
      <w:bodyDiv w:val="1"/>
      <w:marLeft w:val="0"/>
      <w:marRight w:val="0"/>
      <w:marTop w:val="0"/>
      <w:marBottom w:val="0"/>
      <w:divBdr>
        <w:top w:val="none" w:sz="0" w:space="0" w:color="auto"/>
        <w:left w:val="none" w:sz="0" w:space="0" w:color="auto"/>
        <w:bottom w:val="none" w:sz="0" w:space="0" w:color="auto"/>
        <w:right w:val="none" w:sz="0" w:space="0" w:color="auto"/>
      </w:divBdr>
    </w:div>
    <w:div w:id="2033191966">
      <w:bodyDiv w:val="1"/>
      <w:marLeft w:val="0"/>
      <w:marRight w:val="0"/>
      <w:marTop w:val="0"/>
      <w:marBottom w:val="0"/>
      <w:divBdr>
        <w:top w:val="none" w:sz="0" w:space="0" w:color="auto"/>
        <w:left w:val="none" w:sz="0" w:space="0" w:color="auto"/>
        <w:bottom w:val="none" w:sz="0" w:space="0" w:color="auto"/>
        <w:right w:val="none" w:sz="0" w:space="0" w:color="auto"/>
      </w:divBdr>
      <w:divsChild>
        <w:div w:id="1344631780">
          <w:marLeft w:val="0"/>
          <w:marRight w:val="0"/>
          <w:marTop w:val="0"/>
          <w:marBottom w:val="0"/>
          <w:divBdr>
            <w:top w:val="none" w:sz="0" w:space="0" w:color="auto"/>
            <w:left w:val="none" w:sz="0" w:space="0" w:color="auto"/>
            <w:bottom w:val="none" w:sz="0" w:space="0" w:color="auto"/>
            <w:right w:val="none" w:sz="0" w:space="0" w:color="auto"/>
          </w:divBdr>
        </w:div>
        <w:div w:id="1106078359">
          <w:marLeft w:val="0"/>
          <w:marRight w:val="0"/>
          <w:marTop w:val="0"/>
          <w:marBottom w:val="0"/>
          <w:divBdr>
            <w:top w:val="none" w:sz="0" w:space="0" w:color="auto"/>
            <w:left w:val="none" w:sz="0" w:space="0" w:color="auto"/>
            <w:bottom w:val="none" w:sz="0" w:space="0" w:color="auto"/>
            <w:right w:val="none" w:sz="0" w:space="0" w:color="auto"/>
          </w:divBdr>
        </w:div>
        <w:div w:id="585726423">
          <w:marLeft w:val="0"/>
          <w:marRight w:val="0"/>
          <w:marTop w:val="0"/>
          <w:marBottom w:val="0"/>
          <w:divBdr>
            <w:top w:val="none" w:sz="0" w:space="0" w:color="auto"/>
            <w:left w:val="none" w:sz="0" w:space="0" w:color="auto"/>
            <w:bottom w:val="none" w:sz="0" w:space="0" w:color="auto"/>
            <w:right w:val="none" w:sz="0" w:space="0" w:color="auto"/>
          </w:divBdr>
        </w:div>
        <w:div w:id="2144804804">
          <w:marLeft w:val="0"/>
          <w:marRight w:val="0"/>
          <w:marTop w:val="0"/>
          <w:marBottom w:val="0"/>
          <w:divBdr>
            <w:top w:val="none" w:sz="0" w:space="0" w:color="auto"/>
            <w:left w:val="none" w:sz="0" w:space="0" w:color="auto"/>
            <w:bottom w:val="none" w:sz="0" w:space="0" w:color="auto"/>
            <w:right w:val="none" w:sz="0" w:space="0" w:color="auto"/>
          </w:divBdr>
        </w:div>
        <w:div w:id="338314462">
          <w:marLeft w:val="0"/>
          <w:marRight w:val="0"/>
          <w:marTop w:val="0"/>
          <w:marBottom w:val="0"/>
          <w:divBdr>
            <w:top w:val="none" w:sz="0" w:space="0" w:color="auto"/>
            <w:left w:val="none" w:sz="0" w:space="0" w:color="auto"/>
            <w:bottom w:val="none" w:sz="0" w:space="0" w:color="auto"/>
            <w:right w:val="none" w:sz="0" w:space="0" w:color="auto"/>
          </w:divBdr>
        </w:div>
        <w:div w:id="1110078524">
          <w:marLeft w:val="0"/>
          <w:marRight w:val="0"/>
          <w:marTop w:val="0"/>
          <w:marBottom w:val="0"/>
          <w:divBdr>
            <w:top w:val="none" w:sz="0" w:space="0" w:color="auto"/>
            <w:left w:val="none" w:sz="0" w:space="0" w:color="auto"/>
            <w:bottom w:val="none" w:sz="0" w:space="0" w:color="auto"/>
            <w:right w:val="none" w:sz="0" w:space="0" w:color="auto"/>
          </w:divBdr>
        </w:div>
        <w:div w:id="933589865">
          <w:marLeft w:val="0"/>
          <w:marRight w:val="0"/>
          <w:marTop w:val="0"/>
          <w:marBottom w:val="0"/>
          <w:divBdr>
            <w:top w:val="none" w:sz="0" w:space="0" w:color="auto"/>
            <w:left w:val="none" w:sz="0" w:space="0" w:color="auto"/>
            <w:bottom w:val="none" w:sz="0" w:space="0" w:color="auto"/>
            <w:right w:val="none" w:sz="0" w:space="0" w:color="auto"/>
          </w:divBdr>
        </w:div>
        <w:div w:id="1467117178">
          <w:marLeft w:val="0"/>
          <w:marRight w:val="0"/>
          <w:marTop w:val="0"/>
          <w:marBottom w:val="0"/>
          <w:divBdr>
            <w:top w:val="none" w:sz="0" w:space="0" w:color="auto"/>
            <w:left w:val="none" w:sz="0" w:space="0" w:color="auto"/>
            <w:bottom w:val="none" w:sz="0" w:space="0" w:color="auto"/>
            <w:right w:val="none" w:sz="0" w:space="0" w:color="auto"/>
          </w:divBdr>
        </w:div>
        <w:div w:id="2806966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9BFCE2663AE1488AAD3349D053DED5" ma:contentTypeVersion="15" ma:contentTypeDescription="Create a new document." ma:contentTypeScope="" ma:versionID="48943b9ecaa543fb9a114c02e83b0fc9">
  <xsd:schema xmlns:xsd="http://www.w3.org/2001/XMLSchema" xmlns:xs="http://www.w3.org/2001/XMLSchema" xmlns:p="http://schemas.microsoft.com/office/2006/metadata/properties" xmlns:ns2="3d25fba0-cd86-4553-a945-78cf696fad16" xmlns:ns3="adc86cc0-b396-4da8-a459-ba6cbf5f1bf2" targetNamespace="http://schemas.microsoft.com/office/2006/metadata/properties" ma:root="true" ma:fieldsID="c2a3fc4290953f9ddc936a51918346ee" ns2:_="" ns3:_="">
    <xsd:import namespace="3d25fba0-cd86-4553-a945-78cf696fad16"/>
    <xsd:import namespace="adc86cc0-b396-4da8-a459-ba6cbf5f1bf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25fba0-cd86-4553-a945-78cf696fad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a1564444-4256-4d2b-9f9e-dfa6a9e950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c86cc0-b396-4da8-a459-ba6cbf5f1bf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761e7c33-131c-4b80-a89a-a4e1cd81b27e}" ma:internalName="TaxCatchAll" ma:showField="CatchAllData" ma:web="adc86cc0-b396-4da8-a459-ba6cbf5f1b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adc86cc0-b396-4da8-a459-ba6cbf5f1bf2" xsi:nil="true"/>
    <lcf76f155ced4ddcb4097134ff3c332f xmlns="3d25fba0-cd86-4553-a945-78cf696fad1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1E1D4DA-5CD0-4412-952F-3250BD831A1B}">
  <ds:schemaRefs>
    <ds:schemaRef ds:uri="http://schemas.microsoft.com/sharepoint/v3/contenttype/forms"/>
  </ds:schemaRefs>
</ds:datastoreItem>
</file>

<file path=customXml/itemProps2.xml><?xml version="1.0" encoding="utf-8"?>
<ds:datastoreItem xmlns:ds="http://schemas.openxmlformats.org/officeDocument/2006/customXml" ds:itemID="{2EF04169-AA7C-434C-ADF9-19A22492D9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25fba0-cd86-4553-a945-78cf696fad16"/>
    <ds:schemaRef ds:uri="adc86cc0-b396-4da8-a459-ba6cbf5f1b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0F8ED9-E835-E548-958F-AA08337D225A}">
  <ds:schemaRefs>
    <ds:schemaRef ds:uri="http://schemas.openxmlformats.org/officeDocument/2006/bibliography"/>
  </ds:schemaRefs>
</ds:datastoreItem>
</file>

<file path=customXml/itemProps4.xml><?xml version="1.0" encoding="utf-8"?>
<ds:datastoreItem xmlns:ds="http://schemas.openxmlformats.org/officeDocument/2006/customXml" ds:itemID="{CB50588B-F824-4E08-93C8-5F556F712DA9}">
  <ds:schemaRefs>
    <ds:schemaRef ds:uri="http://schemas.microsoft.com/office/2006/metadata/properties"/>
    <ds:schemaRef ds:uri="http://schemas.microsoft.com/office/infopath/2007/PartnerControls"/>
    <ds:schemaRef ds:uri="5c64bda5-c2e7-4f6a-858e-617961b2cd43"/>
    <ds:schemaRef ds:uri="65de507a-69f0-4b25-b1ee-0b2306381658"/>
    <ds:schemaRef ds:uri="adc86cc0-b396-4da8-a459-ba6cbf5f1bf2"/>
    <ds:schemaRef ds:uri="3d25fba0-cd86-4553-a945-78cf696fad16"/>
  </ds:schemaRefs>
</ds:datastoreItem>
</file>

<file path=docProps/app.xml><?xml version="1.0" encoding="utf-8"?>
<Properties xmlns="http://schemas.openxmlformats.org/officeDocument/2006/extended-properties" xmlns:vt="http://schemas.openxmlformats.org/officeDocument/2006/docPropsVTypes">
  <Template>Normal.dotm</Template>
  <TotalTime>7051</TotalTime>
  <Pages>14</Pages>
  <Words>3193</Words>
  <Characters>18203</Characters>
  <Application>Microsoft Office Word</Application>
  <DocSecurity>0</DocSecurity>
  <Lines>151</Lines>
  <Paragraphs>42</Paragraphs>
  <ScaleCrop>false</ScaleCrop>
  <Company/>
  <LinksUpToDate>false</LinksUpToDate>
  <CharactersWithSpaces>21354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Virginia Valdez</dc:creator>
  <cp:keywords/>
  <dc:description/>
  <cp:lastModifiedBy>Amanda Greenberg</cp:lastModifiedBy>
  <cp:revision>26</cp:revision>
  <cp:lastPrinted>2023-07-07T17:39:00Z</cp:lastPrinted>
  <dcterms:created xsi:type="dcterms:W3CDTF">2023-10-26T16:30:00Z</dcterms:created>
  <dcterms:modified xsi:type="dcterms:W3CDTF">2023-12-22T21:15:00Z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0x010100629BFCE2663AE1488AAD3349D053DED5</vt:lpwstr>
  </property>
  <property fmtid="{D5CDD505-2E9C-101B-9397-08002B2CF9AE}" pid="3" name="MediaServiceImageTags">
    <vt:lpwstr/>
  </property>
</Properties>
</file>