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2E" w:rsidRDefault="00350D2E" w:rsidP="00350D2E">
      <w:pPr>
        <w:rPr>
          <w:rFonts w:ascii="Tahoma" w:hAnsi="Tahoma" w:cs="Tahoma"/>
        </w:rPr>
      </w:pPr>
      <w:r>
        <w:rPr>
          <w:rFonts w:ascii="Tahoma" w:hAnsi="Tahoma" w:cs="Tahoma"/>
          <w:sz w:val="27"/>
          <w:szCs w:val="27"/>
        </w:rPr>
        <w:t>Antelope Valley RPAC</w:t>
      </w:r>
    </w:p>
    <w:p w:rsidR="00350D2E" w:rsidRDefault="00350D2E" w:rsidP="00350D2E">
      <w:pPr>
        <w:rPr>
          <w:rFonts w:ascii="Tahoma" w:hAnsi="Tahoma" w:cs="Tahoma"/>
        </w:rPr>
      </w:pPr>
      <w:r>
        <w:rPr>
          <w:rFonts w:ascii="Tahoma" w:hAnsi="Tahoma" w:cs="Tahoma"/>
          <w:sz w:val="27"/>
          <w:szCs w:val="27"/>
        </w:rPr>
        <w:t>Minutes Feb 6th, 2014</w:t>
      </w:r>
    </w:p>
    <w:p w:rsidR="00350D2E" w:rsidRDefault="00350D2E" w:rsidP="00350D2E">
      <w:pPr>
        <w:rPr>
          <w:rFonts w:ascii="Tahoma" w:hAnsi="Tahoma" w:cs="Tahoma"/>
        </w:rPr>
      </w:pPr>
      <w:proofErr w:type="gramStart"/>
      <w:r>
        <w:rPr>
          <w:rFonts w:ascii="Tahoma" w:hAnsi="Tahoma" w:cs="Tahoma"/>
          <w:sz w:val="27"/>
          <w:szCs w:val="27"/>
        </w:rPr>
        <w:t>Community Center Walker California.</w:t>
      </w:r>
      <w:proofErr w:type="gramEnd"/>
      <w:r>
        <w:rPr>
          <w:rFonts w:ascii="Tahoma" w:hAnsi="Tahoma" w:cs="Tahoma"/>
          <w:sz w:val="27"/>
          <w:szCs w:val="27"/>
        </w:rPr>
        <w:t xml:space="preserve"> 6:30 pm.</w:t>
      </w:r>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u w:val="single"/>
        </w:rPr>
        <w:t>Public comment</w:t>
      </w:r>
      <w:r>
        <w:rPr>
          <w:rFonts w:ascii="Tahoma" w:hAnsi="Tahoma" w:cs="Tahoma"/>
          <w:sz w:val="27"/>
          <w:szCs w:val="27"/>
        </w:rPr>
        <w:t>:</w:t>
      </w:r>
    </w:p>
    <w:p w:rsidR="00350D2E" w:rsidRDefault="00350D2E" w:rsidP="00350D2E">
      <w:pPr>
        <w:rPr>
          <w:rFonts w:ascii="Tahoma" w:hAnsi="Tahoma" w:cs="Tahoma"/>
        </w:rPr>
      </w:pPr>
      <w:r>
        <w:rPr>
          <w:rFonts w:ascii="Tahoma" w:hAnsi="Tahoma" w:cs="Tahoma"/>
          <w:sz w:val="27"/>
          <w:szCs w:val="27"/>
        </w:rPr>
        <w:t>Fesko and Anthony reported that the Board of Supervisors is considering terms for members of RPACs and a limit on the size of RPACs.</w:t>
      </w:r>
    </w:p>
    <w:p w:rsidR="00350D2E" w:rsidRDefault="00350D2E" w:rsidP="00350D2E">
      <w:pPr>
        <w:rPr>
          <w:rFonts w:ascii="Tahoma" w:hAnsi="Tahoma" w:cs="Tahoma"/>
        </w:rPr>
      </w:pPr>
      <w:r>
        <w:rPr>
          <w:rFonts w:ascii="Tahoma" w:hAnsi="Tahoma" w:cs="Tahoma"/>
          <w:sz w:val="27"/>
          <w:szCs w:val="27"/>
        </w:rPr>
        <w:t xml:space="preserve">The letter of appreciation for Dick </w:t>
      </w:r>
      <w:proofErr w:type="spellStart"/>
      <w:r>
        <w:rPr>
          <w:rFonts w:ascii="Tahoma" w:hAnsi="Tahoma" w:cs="Tahoma"/>
          <w:sz w:val="27"/>
          <w:szCs w:val="27"/>
        </w:rPr>
        <w:t>Petterson’s</w:t>
      </w:r>
      <w:proofErr w:type="spellEnd"/>
      <w:r>
        <w:rPr>
          <w:rFonts w:ascii="Tahoma" w:hAnsi="Tahoma" w:cs="Tahoma"/>
          <w:sz w:val="27"/>
          <w:szCs w:val="27"/>
        </w:rPr>
        <w:t xml:space="preserve"> service on the RPAC was circulated.</w:t>
      </w:r>
    </w:p>
    <w:p w:rsidR="00350D2E" w:rsidRDefault="00350D2E" w:rsidP="00350D2E">
      <w:pPr>
        <w:rPr>
          <w:rFonts w:ascii="Tahoma" w:hAnsi="Tahoma" w:cs="Tahoma"/>
        </w:rPr>
      </w:pPr>
    </w:p>
    <w:p w:rsidR="00350D2E" w:rsidRDefault="00350D2E" w:rsidP="00350D2E">
      <w:pPr>
        <w:rPr>
          <w:rFonts w:ascii="Tahoma" w:hAnsi="Tahoma" w:cs="Tahoma"/>
        </w:rPr>
      </w:pPr>
      <w:proofErr w:type="gramStart"/>
      <w:r>
        <w:rPr>
          <w:rFonts w:ascii="Tahoma" w:hAnsi="Tahoma" w:cs="Tahoma"/>
          <w:sz w:val="27"/>
          <w:szCs w:val="27"/>
          <w:u w:val="single"/>
        </w:rPr>
        <w:t>December 2013 minutes</w:t>
      </w:r>
      <w:r>
        <w:rPr>
          <w:rFonts w:ascii="Tahoma" w:hAnsi="Tahoma" w:cs="Tahoma"/>
          <w:sz w:val="27"/>
          <w:szCs w:val="27"/>
        </w:rPr>
        <w:t>: Motion (Mosby/Woodworth) for approval as corrected (sub “Nat” for “Ned” Greenburg) passed with Fesko abstaining.</w:t>
      </w:r>
      <w:proofErr w:type="gramEnd"/>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u w:val="single"/>
        </w:rPr>
        <w:t>RPAC Officers 2014</w:t>
      </w:r>
      <w:r>
        <w:rPr>
          <w:rFonts w:ascii="Tahoma" w:hAnsi="Tahoma" w:cs="Tahoma"/>
          <w:sz w:val="27"/>
          <w:szCs w:val="27"/>
        </w:rPr>
        <w:t>: Motion (</w:t>
      </w:r>
      <w:proofErr w:type="spellStart"/>
      <w:r>
        <w:rPr>
          <w:rFonts w:ascii="Tahoma" w:hAnsi="Tahoma" w:cs="Tahoma"/>
          <w:sz w:val="27"/>
          <w:szCs w:val="27"/>
        </w:rPr>
        <w:t>Langner</w:t>
      </w:r>
      <w:proofErr w:type="spellEnd"/>
      <w:r>
        <w:rPr>
          <w:rFonts w:ascii="Tahoma" w:hAnsi="Tahoma" w:cs="Tahoma"/>
          <w:sz w:val="27"/>
          <w:szCs w:val="27"/>
        </w:rPr>
        <w:t>/</w:t>
      </w:r>
      <w:proofErr w:type="spellStart"/>
      <w:r>
        <w:rPr>
          <w:rFonts w:ascii="Tahoma" w:hAnsi="Tahoma" w:cs="Tahoma"/>
          <w:sz w:val="27"/>
          <w:szCs w:val="27"/>
        </w:rPr>
        <w:t>Worthworth</w:t>
      </w:r>
      <w:proofErr w:type="spellEnd"/>
      <w:r>
        <w:rPr>
          <w:rFonts w:ascii="Tahoma" w:hAnsi="Tahoma" w:cs="Tahoma"/>
          <w:sz w:val="27"/>
          <w:szCs w:val="27"/>
        </w:rPr>
        <w:t>) to accept Anthony for Chair, Welsh for Vice-chair and Buell for Secretary passed with Fesko abstaining.</w:t>
      </w:r>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u w:val="single"/>
        </w:rPr>
        <w:t>Tentative conclusions on potential surface water lease/sale from Bridgeport Valley to benefit Walker Lake</w:t>
      </w:r>
      <w:r>
        <w:rPr>
          <w:rFonts w:ascii="Tahoma" w:hAnsi="Tahoma" w:cs="Tahoma"/>
          <w:sz w:val="27"/>
          <w:szCs w:val="27"/>
        </w:rPr>
        <w:t>: Woodworth and Fesko (Hal) representing the Mono County Resource Conservation District reported on the National Fish and Wildlife Foundations effort towards implementing the ‘Desert Lakes Act’. The Foundation is buying and leasing water in Nevada so as to increase the flow to Walker Lake. There is interest in extending this program to include willing sellers in California. Currently the Board of Supervisors will not support the transfer of water out of the state. A study is being completed to determine the desirability and feasibility of allowing water transfer and how this would impact fisheries and economics.</w:t>
      </w:r>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rPr>
        <w:t>Info items:</w:t>
      </w:r>
    </w:p>
    <w:p w:rsidR="00350D2E" w:rsidRDefault="00350D2E" w:rsidP="00350D2E">
      <w:pPr>
        <w:rPr>
          <w:rFonts w:ascii="Tahoma" w:hAnsi="Tahoma" w:cs="Tahoma"/>
        </w:rPr>
      </w:pPr>
      <w:r>
        <w:rPr>
          <w:rFonts w:ascii="Tahoma" w:hAnsi="Tahoma" w:cs="Tahoma"/>
          <w:sz w:val="27"/>
          <w:szCs w:val="27"/>
          <w:u w:val="single"/>
        </w:rPr>
        <w:t>MWTC</w:t>
      </w:r>
      <w:r>
        <w:rPr>
          <w:rFonts w:ascii="Tahoma" w:hAnsi="Tahoma" w:cs="Tahoma"/>
          <w:sz w:val="27"/>
          <w:szCs w:val="27"/>
        </w:rPr>
        <w:t>: Power presented an update of base activities.</w:t>
      </w:r>
    </w:p>
    <w:p w:rsidR="00350D2E" w:rsidRDefault="00350D2E" w:rsidP="00350D2E">
      <w:pPr>
        <w:rPr>
          <w:rFonts w:ascii="Tahoma" w:hAnsi="Tahoma" w:cs="Tahoma"/>
        </w:rPr>
      </w:pPr>
      <w:r>
        <w:rPr>
          <w:rFonts w:ascii="Tahoma" w:hAnsi="Tahoma" w:cs="Tahoma"/>
          <w:sz w:val="27"/>
          <w:szCs w:val="27"/>
          <w:u w:val="single"/>
        </w:rPr>
        <w:t>USFS</w:t>
      </w:r>
      <w:r>
        <w:rPr>
          <w:rFonts w:ascii="Tahoma" w:hAnsi="Tahoma" w:cs="Tahoma"/>
          <w:sz w:val="27"/>
          <w:szCs w:val="27"/>
        </w:rPr>
        <w:t>: Ulrich presented an update of forest activities.</w:t>
      </w:r>
    </w:p>
    <w:p w:rsidR="00350D2E" w:rsidRDefault="00350D2E" w:rsidP="00350D2E">
      <w:pPr>
        <w:rPr>
          <w:rFonts w:ascii="Tahoma" w:hAnsi="Tahoma" w:cs="Tahoma"/>
        </w:rPr>
      </w:pPr>
      <w:r>
        <w:rPr>
          <w:rFonts w:ascii="Tahoma" w:hAnsi="Tahoma" w:cs="Tahoma"/>
          <w:sz w:val="27"/>
          <w:szCs w:val="27"/>
          <w:u w:val="single"/>
        </w:rPr>
        <w:t>Mountain Gate Update</w:t>
      </w:r>
      <w:r>
        <w:rPr>
          <w:rFonts w:ascii="Tahoma" w:hAnsi="Tahoma" w:cs="Tahoma"/>
          <w:sz w:val="27"/>
          <w:szCs w:val="27"/>
        </w:rPr>
        <w:t xml:space="preserve">: Gerbig and Woodworth reported that the county awarded the contract to RL Anderson of Carson </w:t>
      </w:r>
      <w:proofErr w:type="gramStart"/>
      <w:r>
        <w:rPr>
          <w:rFonts w:ascii="Tahoma" w:hAnsi="Tahoma" w:cs="Tahoma"/>
          <w:sz w:val="27"/>
          <w:szCs w:val="27"/>
        </w:rPr>
        <w:t>City, that</w:t>
      </w:r>
      <w:proofErr w:type="gramEnd"/>
      <w:r>
        <w:rPr>
          <w:rFonts w:ascii="Tahoma" w:hAnsi="Tahoma" w:cs="Tahoma"/>
          <w:sz w:val="27"/>
          <w:szCs w:val="27"/>
        </w:rPr>
        <w:t xml:space="preserve"> the grantee desires a footbridge at the site and that options for landscape vegetation are being considered.</w:t>
      </w:r>
    </w:p>
    <w:p w:rsidR="00350D2E" w:rsidRDefault="00350D2E" w:rsidP="00350D2E">
      <w:pPr>
        <w:rPr>
          <w:rFonts w:ascii="Tahoma" w:hAnsi="Tahoma" w:cs="Tahoma"/>
        </w:rPr>
      </w:pPr>
      <w:r>
        <w:rPr>
          <w:rFonts w:ascii="Tahoma" w:hAnsi="Tahoma" w:cs="Tahoma"/>
          <w:sz w:val="27"/>
          <w:szCs w:val="27"/>
          <w:u w:val="single"/>
        </w:rPr>
        <w:t>West Walker Fishing</w:t>
      </w:r>
      <w:r>
        <w:rPr>
          <w:rFonts w:ascii="Tahoma" w:hAnsi="Tahoma" w:cs="Tahoma"/>
          <w:sz w:val="27"/>
          <w:szCs w:val="27"/>
        </w:rPr>
        <w:t>: Anthony reported that the year round season starts March 1st (part of the season is catch and release, barbless, no take) and that some grant money was awarded for planting.</w:t>
      </w:r>
    </w:p>
    <w:p w:rsidR="00350D2E" w:rsidRDefault="00350D2E" w:rsidP="00350D2E">
      <w:pPr>
        <w:rPr>
          <w:rFonts w:ascii="Tahoma" w:hAnsi="Tahoma" w:cs="Tahoma"/>
        </w:rPr>
      </w:pPr>
      <w:r>
        <w:rPr>
          <w:rFonts w:ascii="Tahoma" w:hAnsi="Tahoma" w:cs="Tahoma"/>
          <w:sz w:val="27"/>
          <w:szCs w:val="27"/>
          <w:u w:val="single"/>
        </w:rPr>
        <w:t>Supervisors report</w:t>
      </w:r>
      <w:r>
        <w:rPr>
          <w:rFonts w:ascii="Tahoma" w:hAnsi="Tahoma" w:cs="Tahoma"/>
          <w:sz w:val="27"/>
          <w:szCs w:val="27"/>
        </w:rPr>
        <w:t xml:space="preserve">: Fesko reported that the AV Community Center addition is moving forward, the </w:t>
      </w:r>
      <w:proofErr w:type="spellStart"/>
      <w:r>
        <w:rPr>
          <w:rFonts w:ascii="Tahoma" w:hAnsi="Tahoma" w:cs="Tahoma"/>
          <w:sz w:val="27"/>
          <w:szCs w:val="27"/>
        </w:rPr>
        <w:t>the</w:t>
      </w:r>
      <w:proofErr w:type="spellEnd"/>
      <w:r>
        <w:rPr>
          <w:rFonts w:ascii="Tahoma" w:hAnsi="Tahoma" w:cs="Tahoma"/>
          <w:sz w:val="27"/>
          <w:szCs w:val="27"/>
        </w:rPr>
        <w:t xml:space="preserve"> </w:t>
      </w:r>
      <w:proofErr w:type="spellStart"/>
      <w:r>
        <w:rPr>
          <w:rFonts w:ascii="Tahoma" w:hAnsi="Tahoma" w:cs="Tahoma"/>
          <w:sz w:val="27"/>
          <w:szCs w:val="27"/>
        </w:rPr>
        <w:t>Counsel</w:t>
      </w:r>
      <w:proofErr w:type="spellEnd"/>
      <w:r>
        <w:rPr>
          <w:rFonts w:ascii="Tahoma" w:hAnsi="Tahoma" w:cs="Tahoma"/>
          <w:sz w:val="27"/>
          <w:szCs w:val="27"/>
        </w:rPr>
        <w:t xml:space="preserve"> on Aging is looking for members, that there </w:t>
      </w:r>
      <w:r>
        <w:rPr>
          <w:rFonts w:ascii="Tahoma" w:hAnsi="Tahoma" w:cs="Tahoma"/>
          <w:sz w:val="27"/>
          <w:szCs w:val="27"/>
        </w:rPr>
        <w:lastRenderedPageBreak/>
        <w:t>has been a 45 day extension on the Sage Grouse comment period, that the county has a new energy policy that encourages solar power, that there are some county wide funding impacts related to a hold back of property tax funds that are being challenged (by Mammoth Mountain and Casa Diablo) and that the Board of Supervisors will be discussing the mid-year budget next week.</w:t>
      </w:r>
    </w:p>
    <w:p w:rsidR="00350D2E" w:rsidRDefault="00350D2E" w:rsidP="00350D2E">
      <w:pPr>
        <w:rPr>
          <w:rFonts w:ascii="Tahoma" w:hAnsi="Tahoma" w:cs="Tahoma"/>
        </w:rPr>
      </w:pPr>
      <w:r>
        <w:rPr>
          <w:rFonts w:ascii="Tahoma" w:hAnsi="Tahoma" w:cs="Tahoma"/>
          <w:sz w:val="27"/>
          <w:szCs w:val="27"/>
          <w:u w:val="single"/>
        </w:rPr>
        <w:t>Housing element update</w:t>
      </w:r>
      <w:r>
        <w:rPr>
          <w:rFonts w:ascii="Tahoma" w:hAnsi="Tahoma" w:cs="Tahoma"/>
          <w:sz w:val="27"/>
          <w:szCs w:val="27"/>
        </w:rPr>
        <w:t xml:space="preserve">: </w:t>
      </w:r>
      <w:proofErr w:type="spellStart"/>
      <w:r>
        <w:rPr>
          <w:rFonts w:ascii="Tahoma" w:hAnsi="Tahoma" w:cs="Tahoma"/>
          <w:sz w:val="27"/>
          <w:szCs w:val="27"/>
        </w:rPr>
        <w:t>LeFrancois</w:t>
      </w:r>
      <w:proofErr w:type="spellEnd"/>
      <w:r>
        <w:rPr>
          <w:rFonts w:ascii="Tahoma" w:hAnsi="Tahoma" w:cs="Tahoma"/>
          <w:sz w:val="27"/>
          <w:szCs w:val="27"/>
        </w:rPr>
        <w:t xml:space="preserve"> reported that a Housing Element update is required every five years. He handed out and discussed an information sheet and is seeking comments.</w:t>
      </w:r>
    </w:p>
    <w:p w:rsidR="00350D2E" w:rsidRDefault="00350D2E" w:rsidP="00350D2E">
      <w:pPr>
        <w:ind w:left="1080"/>
        <w:jc w:val="both"/>
        <w:rPr>
          <w:rFonts w:ascii="Tahoma" w:hAnsi="Tahoma" w:cs="Tahoma"/>
        </w:rPr>
      </w:pPr>
    </w:p>
    <w:p w:rsidR="00350D2E" w:rsidRDefault="00350D2E" w:rsidP="00350D2E">
      <w:pPr>
        <w:rPr>
          <w:rFonts w:ascii="Tahoma" w:hAnsi="Tahoma" w:cs="Tahoma"/>
        </w:rPr>
      </w:pPr>
      <w:r>
        <w:rPr>
          <w:rFonts w:ascii="Tahoma" w:hAnsi="Tahoma" w:cs="Tahoma"/>
          <w:sz w:val="27"/>
          <w:szCs w:val="27"/>
        </w:rPr>
        <w:t>Respectfully submitted,</w:t>
      </w:r>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rPr>
        <w:t xml:space="preserve">Mark </w:t>
      </w:r>
      <w:proofErr w:type="spellStart"/>
      <w:r>
        <w:rPr>
          <w:rFonts w:ascii="Tahoma" w:hAnsi="Tahoma" w:cs="Tahoma"/>
          <w:sz w:val="27"/>
          <w:szCs w:val="27"/>
        </w:rPr>
        <w:t>Langner</w:t>
      </w:r>
      <w:proofErr w:type="spellEnd"/>
    </w:p>
    <w:p w:rsidR="00350D2E" w:rsidRDefault="00350D2E" w:rsidP="00350D2E">
      <w:pPr>
        <w:rPr>
          <w:rFonts w:ascii="Tahoma" w:hAnsi="Tahoma" w:cs="Tahoma"/>
        </w:rPr>
      </w:pPr>
      <w:proofErr w:type="gramStart"/>
      <w:r>
        <w:rPr>
          <w:rFonts w:ascii="Tahoma" w:hAnsi="Tahoma" w:cs="Tahoma"/>
          <w:sz w:val="27"/>
          <w:szCs w:val="27"/>
        </w:rPr>
        <w:t>for</w:t>
      </w:r>
      <w:proofErr w:type="gramEnd"/>
      <w:r>
        <w:rPr>
          <w:rFonts w:ascii="Tahoma" w:hAnsi="Tahoma" w:cs="Tahoma"/>
          <w:sz w:val="27"/>
          <w:szCs w:val="27"/>
        </w:rPr>
        <w:t xml:space="preserve"> the secretary</w:t>
      </w:r>
    </w:p>
    <w:p w:rsidR="00350D2E" w:rsidRDefault="00350D2E" w:rsidP="00350D2E">
      <w:pPr>
        <w:rPr>
          <w:rFonts w:ascii="Tahoma" w:hAnsi="Tahoma" w:cs="Tahoma"/>
        </w:rPr>
      </w:pPr>
    </w:p>
    <w:p w:rsidR="00350D2E" w:rsidRDefault="00350D2E" w:rsidP="00350D2E">
      <w:pPr>
        <w:rPr>
          <w:rFonts w:ascii="Tahoma" w:hAnsi="Tahoma" w:cs="Tahoma"/>
        </w:rPr>
      </w:pPr>
      <w:r>
        <w:rPr>
          <w:rFonts w:ascii="Tahoma" w:hAnsi="Tahoma" w:cs="Tahoma"/>
          <w:sz w:val="27"/>
          <w:szCs w:val="27"/>
        </w:rPr>
        <w:t>Attending:</w:t>
      </w:r>
    </w:p>
    <w:p w:rsidR="00350D2E" w:rsidRDefault="00350D2E" w:rsidP="00350D2E">
      <w:pPr>
        <w:rPr>
          <w:rFonts w:ascii="Tahoma" w:hAnsi="Tahoma" w:cs="Tahoma"/>
        </w:rPr>
      </w:pPr>
      <w:r>
        <w:rPr>
          <w:rFonts w:ascii="Tahoma" w:hAnsi="Tahoma" w:cs="Tahoma"/>
          <w:sz w:val="27"/>
          <w:szCs w:val="27"/>
        </w:rPr>
        <w:t xml:space="preserve">RPAC: Dan Anthony, Mark </w:t>
      </w:r>
      <w:proofErr w:type="spellStart"/>
      <w:r>
        <w:rPr>
          <w:rFonts w:ascii="Tahoma" w:hAnsi="Tahoma" w:cs="Tahoma"/>
          <w:sz w:val="27"/>
          <w:szCs w:val="27"/>
        </w:rPr>
        <w:t>Langner</w:t>
      </w:r>
      <w:proofErr w:type="spellEnd"/>
      <w:r>
        <w:rPr>
          <w:rFonts w:ascii="Tahoma" w:hAnsi="Tahoma" w:cs="Tahoma"/>
          <w:sz w:val="27"/>
          <w:szCs w:val="27"/>
        </w:rPr>
        <w:t>, Bruce Woodworth, Orval Mosby, Arden Gerbig, Tim Fesko, Ned Welsh, Don Morris.</w:t>
      </w:r>
    </w:p>
    <w:p w:rsidR="00350D2E" w:rsidRDefault="00350D2E" w:rsidP="00350D2E">
      <w:pPr>
        <w:rPr>
          <w:rFonts w:ascii="Tahoma" w:hAnsi="Tahoma" w:cs="Tahoma"/>
        </w:rPr>
      </w:pPr>
      <w:r>
        <w:rPr>
          <w:rFonts w:ascii="Tahoma" w:hAnsi="Tahoma" w:cs="Tahoma"/>
          <w:sz w:val="27"/>
          <w:szCs w:val="27"/>
        </w:rPr>
        <w:t xml:space="preserve">Excused: John Vannoy, Lauretta Cochran, </w:t>
      </w:r>
      <w:proofErr w:type="gramStart"/>
      <w:r>
        <w:rPr>
          <w:rFonts w:ascii="Tahoma" w:hAnsi="Tahoma" w:cs="Tahoma"/>
          <w:sz w:val="27"/>
          <w:szCs w:val="27"/>
        </w:rPr>
        <w:t>Katy</w:t>
      </w:r>
      <w:proofErr w:type="gramEnd"/>
      <w:r>
        <w:rPr>
          <w:rFonts w:ascii="Tahoma" w:hAnsi="Tahoma" w:cs="Tahoma"/>
          <w:sz w:val="27"/>
          <w:szCs w:val="27"/>
        </w:rPr>
        <w:t xml:space="preserve"> Buell.</w:t>
      </w:r>
    </w:p>
    <w:p w:rsidR="00350D2E" w:rsidRDefault="00350D2E" w:rsidP="00350D2E">
      <w:pPr>
        <w:rPr>
          <w:rFonts w:ascii="Tahoma" w:hAnsi="Tahoma" w:cs="Tahoma"/>
        </w:rPr>
      </w:pPr>
      <w:r>
        <w:rPr>
          <w:rFonts w:ascii="Tahoma" w:hAnsi="Tahoma" w:cs="Tahoma"/>
          <w:sz w:val="27"/>
          <w:szCs w:val="27"/>
        </w:rPr>
        <w:t xml:space="preserve">Agencies: Doug Power (USMC), Gerry </w:t>
      </w:r>
      <w:proofErr w:type="spellStart"/>
      <w:r>
        <w:rPr>
          <w:rFonts w:ascii="Tahoma" w:hAnsi="Tahoma" w:cs="Tahoma"/>
          <w:sz w:val="27"/>
          <w:szCs w:val="27"/>
        </w:rPr>
        <w:t>LeFrancois</w:t>
      </w:r>
      <w:proofErr w:type="spellEnd"/>
      <w:r>
        <w:rPr>
          <w:rFonts w:ascii="Tahoma" w:hAnsi="Tahoma" w:cs="Tahoma"/>
          <w:sz w:val="27"/>
          <w:szCs w:val="27"/>
        </w:rPr>
        <w:t xml:space="preserve"> (Mono Co. Planning), Jeff Ulrich (USFS), Hal Curti (M.C. Resource Conservation District), Jeff Beard (MCSO), Victor </w:t>
      </w:r>
      <w:proofErr w:type="spellStart"/>
      <w:r>
        <w:rPr>
          <w:rFonts w:ascii="Tahoma" w:hAnsi="Tahoma" w:cs="Tahoma"/>
          <w:sz w:val="27"/>
          <w:szCs w:val="27"/>
        </w:rPr>
        <w:t>Aquiere</w:t>
      </w:r>
      <w:proofErr w:type="spellEnd"/>
      <w:r>
        <w:rPr>
          <w:rFonts w:ascii="Tahoma" w:hAnsi="Tahoma" w:cs="Tahoma"/>
          <w:sz w:val="27"/>
          <w:szCs w:val="27"/>
        </w:rPr>
        <w:t xml:space="preserve"> (M.C. Paramedic) and Don Flynn (M.C. Paramedic).</w:t>
      </w:r>
    </w:p>
    <w:p w:rsidR="00350D2E" w:rsidRDefault="00350D2E" w:rsidP="00350D2E">
      <w:pPr>
        <w:rPr>
          <w:rFonts w:ascii="Tahoma" w:hAnsi="Tahoma" w:cs="Tahoma"/>
          <w:sz w:val="21"/>
          <w:szCs w:val="21"/>
        </w:rPr>
      </w:pPr>
    </w:p>
    <w:p w:rsidR="00197DDD" w:rsidRDefault="00197DDD">
      <w:bookmarkStart w:id="0" w:name="_GoBack"/>
      <w:bookmarkEnd w:id="0"/>
    </w:p>
    <w:sectPr w:rsidR="0019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2E"/>
    <w:rsid w:val="00197DDD"/>
    <w:rsid w:val="0035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1</cp:revision>
  <dcterms:created xsi:type="dcterms:W3CDTF">2014-03-25T15:45:00Z</dcterms:created>
  <dcterms:modified xsi:type="dcterms:W3CDTF">2014-03-25T15:46:00Z</dcterms:modified>
</cp:coreProperties>
</file>